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26" w:type="dxa"/>
        <w:tblInd w:w="108" w:type="dxa"/>
        <w:tblLayout w:type="fixed"/>
        <w:tblLook w:val="04A0"/>
      </w:tblPr>
      <w:tblGrid>
        <w:gridCol w:w="2977"/>
        <w:gridCol w:w="12049"/>
      </w:tblGrid>
      <w:tr w:rsidR="00A77C13" w:rsidTr="00A77C13">
        <w:trPr>
          <w:trHeight w:val="1313"/>
        </w:trPr>
        <w:tc>
          <w:tcPr>
            <w:tcW w:w="2977" w:type="dxa"/>
          </w:tcPr>
          <w:p w:rsidR="00A77C13" w:rsidRPr="00B05BE1" w:rsidRDefault="00A77C13" w:rsidP="00A77C13">
            <w:pPr>
              <w:spacing w:after="0"/>
              <w:ind w:firstLine="34"/>
              <w:jc w:val="center"/>
              <w:rPr>
                <w:b/>
                <w:noProof/>
                <w:sz w:val="26"/>
                <w:szCs w:val="26"/>
              </w:rPr>
            </w:pPr>
            <w:r w:rsidRPr="00B05BE1">
              <w:rPr>
                <w:b/>
                <w:sz w:val="26"/>
                <w:szCs w:val="26"/>
              </w:rPr>
              <w:t>BỘ CÔNG AN</w:t>
            </w:r>
            <w:r w:rsidRPr="00B05BE1">
              <w:rPr>
                <w:b/>
                <w:noProof/>
                <w:sz w:val="26"/>
                <w:szCs w:val="26"/>
              </w:rPr>
              <w:t xml:space="preserve"> </w:t>
            </w:r>
          </w:p>
          <w:p w:rsidR="00A77C13" w:rsidRPr="00CF1677" w:rsidRDefault="004710DB" w:rsidP="00A77C13">
            <w:pPr>
              <w:ind w:firstLine="0"/>
              <w:jc w:val="center"/>
              <w:rPr>
                <w:b/>
                <w:noProof/>
                <w:szCs w:val="28"/>
                <w:lang w:val="vi-VN"/>
              </w:rPr>
            </w:pPr>
            <w:r w:rsidRPr="004710DB">
              <w:rPr>
                <w:b/>
                <w:noProof/>
                <w:sz w:val="26"/>
                <w:szCs w:val="26"/>
              </w:rPr>
              <w:pict>
                <v:shapetype id="_x0000_t32" coordsize="21600,21600" o:spt="32" o:oned="t" path="m,l21600,21600e" filled="f">
                  <v:path arrowok="t" fillok="f" o:connecttype="none"/>
                  <o:lock v:ext="edit" shapetype="t"/>
                </v:shapetype>
                <v:shape id="_x0000_s1140" type="#_x0000_t32" style="position:absolute;left:0;text-align:left;margin-left:30.3pt;margin-top:2.4pt;width:77.25pt;height:0;z-index:251658240" o:connectortype="straight"/>
              </w:pict>
            </w:r>
            <w:r w:rsidR="00A77C13">
              <w:rPr>
                <w:b/>
              </w:rPr>
              <w:t xml:space="preserve">     </w:t>
            </w:r>
          </w:p>
          <w:p w:rsidR="00A77C13" w:rsidRPr="004F78E1" w:rsidRDefault="00A77C13" w:rsidP="00A77C13">
            <w:pPr>
              <w:spacing w:before="240"/>
              <w:ind w:left="-108" w:firstLine="0"/>
              <w:jc w:val="center"/>
              <w:rPr>
                <w:sz w:val="26"/>
                <w:szCs w:val="26"/>
              </w:rPr>
            </w:pPr>
          </w:p>
        </w:tc>
        <w:tc>
          <w:tcPr>
            <w:tcW w:w="12049" w:type="dxa"/>
          </w:tcPr>
          <w:p w:rsidR="00A77C13" w:rsidRPr="00F7377E" w:rsidRDefault="00A77C13" w:rsidP="00A77C13">
            <w:pPr>
              <w:keepNext/>
              <w:spacing w:after="0"/>
              <w:jc w:val="center"/>
              <w:outlineLvl w:val="4"/>
              <w:rPr>
                <w:b/>
                <w:sz w:val="26"/>
                <w:szCs w:val="26"/>
              </w:rPr>
            </w:pPr>
            <w:r>
              <w:rPr>
                <w:b/>
                <w:sz w:val="26"/>
                <w:szCs w:val="26"/>
              </w:rPr>
              <w:t xml:space="preserve">                                      </w:t>
            </w:r>
            <w:r w:rsidRPr="00F7377E">
              <w:rPr>
                <w:b/>
                <w:sz w:val="26"/>
                <w:szCs w:val="26"/>
              </w:rPr>
              <w:t>CỘNG HÒA XÃ HỘI CHỦ NGHĨA VIỆT NAM</w:t>
            </w:r>
          </w:p>
          <w:p w:rsidR="00A77C13" w:rsidRDefault="004710DB" w:rsidP="001B3A91">
            <w:pPr>
              <w:jc w:val="center"/>
              <w:rPr>
                <w:b/>
                <w:sz w:val="26"/>
                <w:szCs w:val="26"/>
              </w:rPr>
            </w:pPr>
            <w:r w:rsidRPr="004710DB">
              <w:rPr>
                <w:noProof/>
                <w:szCs w:val="28"/>
                <w:lang w:val="en-SG" w:eastAsia="en-SG"/>
              </w:rPr>
              <w:pict>
                <v:line id="Straight Connector 1" o:spid="_x0000_s1139" style="position:absolute;left:0;text-align:left;flip:y;z-index:251657216;visibility:visible" from="287pt,19.55pt" to="464.2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"/>
              </w:pict>
            </w:r>
            <w:r w:rsidR="00A77C13">
              <w:rPr>
                <w:b/>
                <w:szCs w:val="28"/>
              </w:rPr>
              <w:t xml:space="preserve">                                </w:t>
            </w:r>
            <w:r w:rsidR="00895824">
              <w:rPr>
                <w:b/>
                <w:szCs w:val="28"/>
              </w:rPr>
              <w:t xml:space="preserve"> </w:t>
            </w:r>
            <w:r w:rsidR="00A77C13">
              <w:rPr>
                <w:b/>
                <w:szCs w:val="28"/>
              </w:rPr>
              <w:t>Độc lập - Tự do - Hạnh phúc</w:t>
            </w:r>
          </w:p>
          <w:p w:rsidR="00A77C13" w:rsidRPr="00F7377E" w:rsidRDefault="00A77C13" w:rsidP="001B3A91">
            <w:pPr>
              <w:spacing w:before="240"/>
              <w:jc w:val="center"/>
              <w:rPr>
                <w:i/>
                <w:szCs w:val="28"/>
              </w:rPr>
            </w:pPr>
            <w:r>
              <w:rPr>
                <w:i/>
                <w:szCs w:val="28"/>
              </w:rPr>
              <w:t xml:space="preserve">                             </w:t>
            </w:r>
            <w:r w:rsidR="00895824">
              <w:rPr>
                <w:i/>
                <w:szCs w:val="28"/>
              </w:rPr>
              <w:t xml:space="preserve"> </w:t>
            </w:r>
            <w:r w:rsidR="005D646A">
              <w:rPr>
                <w:i/>
                <w:szCs w:val="28"/>
              </w:rPr>
              <w:t xml:space="preserve">  </w:t>
            </w:r>
            <w:r w:rsidRPr="00F7377E">
              <w:rPr>
                <w:i/>
                <w:szCs w:val="28"/>
              </w:rPr>
              <w:t>Hà Nội, ngày</w:t>
            </w:r>
            <w:r w:rsidR="00B05BE1">
              <w:rPr>
                <w:i/>
                <w:szCs w:val="28"/>
              </w:rPr>
              <w:t xml:space="preserve"> 05 </w:t>
            </w:r>
            <w:r w:rsidRPr="00F7377E">
              <w:rPr>
                <w:i/>
                <w:szCs w:val="28"/>
              </w:rPr>
              <w:t>tháng</w:t>
            </w:r>
            <w:r w:rsidR="00B05BE1">
              <w:rPr>
                <w:i/>
                <w:szCs w:val="28"/>
              </w:rPr>
              <w:t xml:space="preserve"> 5 </w:t>
            </w:r>
            <w:r w:rsidRPr="00F7377E">
              <w:rPr>
                <w:i/>
                <w:szCs w:val="28"/>
              </w:rPr>
              <w:t>năm 20</w:t>
            </w:r>
            <w:r>
              <w:rPr>
                <w:i/>
                <w:szCs w:val="28"/>
              </w:rPr>
              <w:t>20</w:t>
            </w:r>
          </w:p>
          <w:p w:rsidR="00A77C13" w:rsidRDefault="00A77C13" w:rsidP="001B3A91">
            <w:pPr>
              <w:keepNext/>
              <w:jc w:val="center"/>
              <w:outlineLvl w:val="2"/>
              <w:rPr>
                <w:sz w:val="4"/>
                <w:szCs w:val="4"/>
              </w:rPr>
            </w:pPr>
          </w:p>
          <w:p w:rsidR="00A77C13" w:rsidRDefault="00A77C13" w:rsidP="001B3A91">
            <w:pPr>
              <w:keepNext/>
              <w:jc w:val="center"/>
              <w:outlineLvl w:val="2"/>
              <w:rPr>
                <w:i/>
                <w:sz w:val="2"/>
                <w:szCs w:val="2"/>
              </w:rPr>
            </w:pPr>
          </w:p>
        </w:tc>
      </w:tr>
    </w:tbl>
    <w:p w:rsidR="00A703DC" w:rsidRDefault="00657ACE" w:rsidP="00193BEA">
      <w:pPr>
        <w:spacing w:after="0" w:line="240" w:lineRule="auto"/>
        <w:ind w:firstLine="0"/>
        <w:jc w:val="left"/>
        <w:rPr>
          <w:b/>
        </w:rPr>
      </w:pPr>
      <w:r>
        <w:tab/>
      </w:r>
      <w:r>
        <w:tab/>
      </w:r>
      <w:r>
        <w:tab/>
      </w:r>
      <w:r>
        <w:tab/>
      </w:r>
      <w:r>
        <w:tab/>
      </w:r>
      <w:r>
        <w:tab/>
      </w:r>
      <w:r w:rsidR="00EF5933">
        <w:t xml:space="preserve"> </w:t>
      </w:r>
      <w:r w:rsidR="00977B3C">
        <w:rPr>
          <w:b/>
        </w:rPr>
        <w:t>B</w:t>
      </w:r>
      <w:r w:rsidR="00C66EF7">
        <w:rPr>
          <w:b/>
        </w:rPr>
        <w:t>ÁO CÁO</w:t>
      </w:r>
      <w:r w:rsidR="00EF5933">
        <w:rPr>
          <w:b/>
        </w:rPr>
        <w:t xml:space="preserve"> TỔNG HỢP</w:t>
      </w:r>
      <w:r w:rsidR="00C66EF7">
        <w:rPr>
          <w:b/>
        </w:rPr>
        <w:t xml:space="preserve"> </w:t>
      </w:r>
      <w:r w:rsidR="00977B3C">
        <w:rPr>
          <w:b/>
        </w:rPr>
        <w:t>GIẢI TRÌNH</w:t>
      </w:r>
      <w:r w:rsidR="00C66EF7">
        <w:rPr>
          <w:b/>
        </w:rPr>
        <w:t>, TIẾ</w:t>
      </w:r>
      <w:r w:rsidR="00E54E87">
        <w:rPr>
          <w:b/>
        </w:rPr>
        <w:t>P THU</w:t>
      </w:r>
    </w:p>
    <w:p w:rsidR="00657ACE" w:rsidRDefault="00657ACE" w:rsidP="00193BEA">
      <w:pPr>
        <w:spacing w:after="0" w:line="240" w:lineRule="auto"/>
        <w:ind w:firstLine="0"/>
        <w:jc w:val="center"/>
        <w:rPr>
          <w:b/>
          <w:szCs w:val="28"/>
        </w:rPr>
      </w:pPr>
      <w:r>
        <w:rPr>
          <w:b/>
        </w:rPr>
        <w:t xml:space="preserve">Ý kiến tham gia của Công an các đơn vị, địa phương về dự thảo </w:t>
      </w:r>
      <w:r w:rsidR="00F93C86" w:rsidRPr="00C211F3">
        <w:rPr>
          <w:b/>
          <w:szCs w:val="28"/>
        </w:rPr>
        <w:t>Nghị định</w:t>
      </w:r>
      <w:r w:rsidR="000C4B33">
        <w:rPr>
          <w:b/>
          <w:szCs w:val="28"/>
        </w:rPr>
        <w:t xml:space="preserve"> </w:t>
      </w:r>
      <w:r w:rsidR="003E25B4">
        <w:rPr>
          <w:b/>
          <w:szCs w:val="28"/>
        </w:rPr>
        <w:t>sửa đổi, bổ sung</w:t>
      </w:r>
      <w:r>
        <w:rPr>
          <w:b/>
          <w:szCs w:val="28"/>
        </w:rPr>
        <w:t xml:space="preserve"> một số điều của </w:t>
      </w:r>
    </w:p>
    <w:p w:rsidR="00084BE0" w:rsidRDefault="00657ACE" w:rsidP="00193BEA">
      <w:pPr>
        <w:spacing w:after="0" w:line="240" w:lineRule="auto"/>
        <w:ind w:firstLine="0"/>
        <w:jc w:val="center"/>
        <w:rPr>
          <w:b/>
          <w:szCs w:val="28"/>
        </w:rPr>
      </w:pPr>
      <w:r>
        <w:rPr>
          <w:b/>
          <w:szCs w:val="28"/>
        </w:rPr>
        <w:t>Nghị định</w:t>
      </w:r>
      <w:r w:rsidR="00F93C86" w:rsidRPr="00C211F3">
        <w:rPr>
          <w:b/>
          <w:szCs w:val="28"/>
        </w:rPr>
        <w:t xml:space="preserve"> số 41/2014/NĐ-CP ngày 13/5/2014 quy định về tổ chức và hoạt động thanh tra </w:t>
      </w:r>
      <w:r>
        <w:rPr>
          <w:b/>
          <w:szCs w:val="28"/>
        </w:rPr>
        <w:t>Công an nhân dân</w:t>
      </w:r>
    </w:p>
    <w:p w:rsidR="00657ACE" w:rsidRDefault="00657ACE" w:rsidP="00657ACE">
      <w:pPr>
        <w:spacing w:after="0"/>
        <w:ind w:firstLine="0"/>
        <w:jc w:val="center"/>
        <w:rPr>
          <w:b/>
          <w:szCs w:val="28"/>
        </w:rPr>
      </w:pPr>
    </w:p>
    <w:p w:rsidR="003F155B" w:rsidRDefault="003F155B" w:rsidP="00EB0518">
      <w:pPr>
        <w:rPr>
          <w:spacing w:val="-2"/>
          <w:szCs w:val="28"/>
        </w:rPr>
      </w:pPr>
      <w:r w:rsidRPr="001A7B17">
        <w:rPr>
          <w:spacing w:val="-2"/>
          <w:szCs w:val="28"/>
        </w:rPr>
        <w:t>Thực hiện Quyết định s</w:t>
      </w:r>
      <w:r w:rsidRPr="001A7B17">
        <w:rPr>
          <w:spacing w:val="-2"/>
          <w:szCs w:val="28"/>
          <w:lang w:val="vi-VN"/>
        </w:rPr>
        <w:t>ố</w:t>
      </w:r>
      <w:r w:rsidRPr="001A7B17">
        <w:rPr>
          <w:spacing w:val="-2"/>
          <w:szCs w:val="28"/>
        </w:rPr>
        <w:t xml:space="preserve"> 2056/QĐ-BCA ngày 24/3/2020 của Bộ trưởng Bộ Công an về việc thành lập Tổ biên tập dự thảo Nghị định sửa đổi, bổ sung một số điều của Nghị định số 41/2014/NĐ-CP ngày 13/5/2014 của Chính phủ quy định về tổ chức và hoạt động thanh tra Công an nhân dân</w:t>
      </w:r>
      <w:r>
        <w:rPr>
          <w:spacing w:val="-2"/>
          <w:szCs w:val="28"/>
        </w:rPr>
        <w:t xml:space="preserve"> (gọi tắt là Tổ biên tập)</w:t>
      </w:r>
      <w:r w:rsidRPr="001A7B17">
        <w:rPr>
          <w:spacing w:val="-2"/>
          <w:szCs w:val="28"/>
        </w:rPr>
        <w:t xml:space="preserve">. Tổ biên tập </w:t>
      </w:r>
      <w:r>
        <w:rPr>
          <w:spacing w:val="-2"/>
          <w:szCs w:val="28"/>
        </w:rPr>
        <w:t>đã xây dựng dự thảo Tờ trình Chính phủ và dự thảo Nghị định</w:t>
      </w:r>
      <w:r w:rsidRPr="001A7B17">
        <w:rPr>
          <w:spacing w:val="-2"/>
          <w:szCs w:val="28"/>
        </w:rPr>
        <w:t>.</w:t>
      </w:r>
    </w:p>
    <w:p w:rsidR="003F155B" w:rsidRPr="00367253" w:rsidRDefault="00100C3E" w:rsidP="003F155B">
      <w:pPr>
        <w:spacing w:before="120"/>
        <w:rPr>
          <w:szCs w:val="28"/>
        </w:rPr>
      </w:pPr>
      <w:r w:rsidRPr="00367253">
        <w:rPr>
          <w:szCs w:val="28"/>
        </w:rPr>
        <w:t>Tổ biên tập đã</w:t>
      </w:r>
      <w:r w:rsidR="003F155B" w:rsidRPr="00367253">
        <w:rPr>
          <w:szCs w:val="28"/>
        </w:rPr>
        <w:t xml:space="preserve"> gửi</w:t>
      </w:r>
      <w:r w:rsidRPr="00367253">
        <w:rPr>
          <w:szCs w:val="28"/>
        </w:rPr>
        <w:t xml:space="preserve"> 02 dự thảo nêu trên xin ý kiến</w:t>
      </w:r>
      <w:r w:rsidR="008D1F40" w:rsidRPr="00367253">
        <w:rPr>
          <w:szCs w:val="28"/>
        </w:rPr>
        <w:t xml:space="preserve"> các đồng chí Thứ trưởng B</w:t>
      </w:r>
      <w:r w:rsidR="00367253" w:rsidRPr="00367253">
        <w:rPr>
          <w:szCs w:val="28"/>
        </w:rPr>
        <w:t xml:space="preserve">ộ </w:t>
      </w:r>
      <w:r w:rsidR="008D1F40" w:rsidRPr="00367253">
        <w:rPr>
          <w:szCs w:val="28"/>
        </w:rPr>
        <w:t>C</w:t>
      </w:r>
      <w:r w:rsidR="00367253" w:rsidRPr="00367253">
        <w:rPr>
          <w:szCs w:val="28"/>
        </w:rPr>
        <w:t>ông an</w:t>
      </w:r>
      <w:r w:rsidR="008D1F40" w:rsidRPr="00367253">
        <w:rPr>
          <w:szCs w:val="28"/>
        </w:rPr>
        <w:t>,</w:t>
      </w:r>
      <w:r w:rsidR="003F155B" w:rsidRPr="00367253">
        <w:rPr>
          <w:szCs w:val="28"/>
        </w:rPr>
        <w:t xml:space="preserve"> Công an 63 tỉnh, thành phố trực thuộc trung ương</w:t>
      </w:r>
      <w:r w:rsidR="00B37CA1" w:rsidRPr="00367253">
        <w:rPr>
          <w:szCs w:val="28"/>
        </w:rPr>
        <w:t xml:space="preserve">; 47 Cục trực thuộc Bộ và 10 </w:t>
      </w:r>
      <w:r w:rsidR="00EB0518" w:rsidRPr="00367253">
        <w:rPr>
          <w:szCs w:val="28"/>
        </w:rPr>
        <w:t>h</w:t>
      </w:r>
      <w:r w:rsidR="00B37CA1" w:rsidRPr="00367253">
        <w:rPr>
          <w:szCs w:val="28"/>
        </w:rPr>
        <w:t>ọc viện, nhà trường, bệnh viện trong Công an nhân dân, đề nghị</w:t>
      </w:r>
      <w:r w:rsidRPr="00367253">
        <w:rPr>
          <w:szCs w:val="28"/>
        </w:rPr>
        <w:t xml:space="preserve"> tham gia góp ý</w:t>
      </w:r>
      <w:r w:rsidR="00B37CA1" w:rsidRPr="00367253">
        <w:rPr>
          <w:szCs w:val="28"/>
        </w:rPr>
        <w:t xml:space="preserve">. Đến ngày </w:t>
      </w:r>
      <w:r w:rsidRPr="00367253">
        <w:rPr>
          <w:szCs w:val="28"/>
        </w:rPr>
        <w:t>05</w:t>
      </w:r>
      <w:r w:rsidR="00B37CA1" w:rsidRPr="00367253">
        <w:rPr>
          <w:szCs w:val="28"/>
        </w:rPr>
        <w:t>/</w:t>
      </w:r>
      <w:r w:rsidRPr="00367253">
        <w:rPr>
          <w:szCs w:val="28"/>
        </w:rPr>
        <w:t>5</w:t>
      </w:r>
      <w:r w:rsidR="00B37CA1" w:rsidRPr="00367253">
        <w:rPr>
          <w:szCs w:val="28"/>
        </w:rPr>
        <w:t xml:space="preserve">/2020, Tổ biên tập đã nhận được </w:t>
      </w:r>
      <w:r w:rsidRPr="00367253">
        <w:rPr>
          <w:szCs w:val="28"/>
        </w:rPr>
        <w:t>107</w:t>
      </w:r>
      <w:r w:rsidR="00B37CA1" w:rsidRPr="00367253">
        <w:rPr>
          <w:szCs w:val="28"/>
        </w:rPr>
        <w:t xml:space="preserve"> ý kiến tham gia bằng văn bản</w:t>
      </w:r>
      <w:r w:rsidR="003F155B" w:rsidRPr="00367253">
        <w:rPr>
          <w:szCs w:val="28"/>
        </w:rPr>
        <w:t xml:space="preserve"> </w:t>
      </w:r>
      <w:r w:rsidR="00B37CA1" w:rsidRPr="00367253">
        <w:rPr>
          <w:szCs w:val="28"/>
        </w:rPr>
        <w:t>(</w:t>
      </w:r>
      <w:r w:rsidR="008D1F40" w:rsidRPr="00367253">
        <w:rPr>
          <w:szCs w:val="28"/>
        </w:rPr>
        <w:t xml:space="preserve">06 đ/c Thứ trưởng, </w:t>
      </w:r>
      <w:r w:rsidRPr="00367253">
        <w:rPr>
          <w:szCs w:val="28"/>
        </w:rPr>
        <w:t>43</w:t>
      </w:r>
      <w:r w:rsidR="00B37CA1" w:rsidRPr="00367253">
        <w:rPr>
          <w:szCs w:val="28"/>
        </w:rPr>
        <w:t xml:space="preserve"> đơn vị thuộc Bộ và </w:t>
      </w:r>
      <w:r w:rsidR="00E51990" w:rsidRPr="00367253">
        <w:rPr>
          <w:szCs w:val="28"/>
        </w:rPr>
        <w:t>58</w:t>
      </w:r>
      <w:r w:rsidR="00B37CA1" w:rsidRPr="00367253">
        <w:rPr>
          <w:szCs w:val="28"/>
        </w:rPr>
        <w:t xml:space="preserve"> Công an tỉnh, thành phố trực thuộc trung ương). </w:t>
      </w:r>
      <w:r w:rsidR="00C62279" w:rsidRPr="00367253">
        <w:rPr>
          <w:szCs w:val="28"/>
        </w:rPr>
        <w:t>Có</w:t>
      </w:r>
      <w:r w:rsidR="008D1F40" w:rsidRPr="00367253">
        <w:rPr>
          <w:szCs w:val="28"/>
        </w:rPr>
        <w:t xml:space="preserve"> 0</w:t>
      </w:r>
      <w:r w:rsidRPr="00367253">
        <w:rPr>
          <w:szCs w:val="28"/>
        </w:rPr>
        <w:t>2</w:t>
      </w:r>
      <w:r w:rsidR="008D1F40" w:rsidRPr="00367253">
        <w:rPr>
          <w:szCs w:val="28"/>
        </w:rPr>
        <w:t xml:space="preserve"> đ/c Thứ trưởng và</w:t>
      </w:r>
      <w:r w:rsidR="00C62279" w:rsidRPr="00367253">
        <w:rPr>
          <w:szCs w:val="28"/>
        </w:rPr>
        <w:t xml:space="preserve"> </w:t>
      </w:r>
      <w:r w:rsidR="005A165D" w:rsidRPr="00367253">
        <w:rPr>
          <w:szCs w:val="28"/>
        </w:rPr>
        <w:t>3</w:t>
      </w:r>
      <w:r w:rsidRPr="00367253">
        <w:rPr>
          <w:szCs w:val="28"/>
        </w:rPr>
        <w:t>3</w:t>
      </w:r>
      <w:r w:rsidR="00C62279" w:rsidRPr="00367253">
        <w:rPr>
          <w:szCs w:val="28"/>
        </w:rPr>
        <w:t xml:space="preserve"> đơn vị, địa phương có ý kiến tham gia</w:t>
      </w:r>
      <w:r w:rsidR="00BC48C5" w:rsidRPr="00367253">
        <w:rPr>
          <w:szCs w:val="28"/>
        </w:rPr>
        <w:t xml:space="preserve"> (bao gồm cả ý kiến tham gia về các quy định liên quan đến hoạt động thanh tra,</w:t>
      </w:r>
      <w:r w:rsidR="00A87BFF" w:rsidRPr="00367253">
        <w:rPr>
          <w:szCs w:val="28"/>
        </w:rPr>
        <w:t xml:space="preserve"> do không thuộc phạm vi sửa đổi, bổ sung nên</w:t>
      </w:r>
      <w:r w:rsidR="00BC48C5" w:rsidRPr="00367253">
        <w:rPr>
          <w:szCs w:val="28"/>
        </w:rPr>
        <w:t xml:space="preserve"> sẽ tiếp thu để nghiên cứu sửa đổi sau)</w:t>
      </w:r>
      <w:r w:rsidR="008D1F40" w:rsidRPr="00367253">
        <w:rPr>
          <w:szCs w:val="28"/>
        </w:rPr>
        <w:t>, 0</w:t>
      </w:r>
      <w:r w:rsidRPr="00367253">
        <w:rPr>
          <w:szCs w:val="28"/>
        </w:rPr>
        <w:t>4</w:t>
      </w:r>
      <w:r w:rsidR="008D1F40" w:rsidRPr="00367253">
        <w:rPr>
          <w:szCs w:val="28"/>
        </w:rPr>
        <w:t xml:space="preserve"> đ/c Thứ trưởng</w:t>
      </w:r>
      <w:r w:rsidR="00C62279" w:rsidRPr="00367253">
        <w:rPr>
          <w:szCs w:val="28"/>
        </w:rPr>
        <w:t xml:space="preserve"> và </w:t>
      </w:r>
      <w:r w:rsidR="005A165D" w:rsidRPr="00367253">
        <w:rPr>
          <w:szCs w:val="28"/>
        </w:rPr>
        <w:t>6</w:t>
      </w:r>
      <w:r w:rsidRPr="00367253">
        <w:rPr>
          <w:szCs w:val="28"/>
        </w:rPr>
        <w:t>8</w:t>
      </w:r>
      <w:r w:rsidR="00C62279" w:rsidRPr="00367253">
        <w:rPr>
          <w:szCs w:val="28"/>
        </w:rPr>
        <w:t xml:space="preserve"> đơn vị, địa phương</w:t>
      </w:r>
      <w:r w:rsidR="00BC48C5" w:rsidRPr="00367253">
        <w:rPr>
          <w:szCs w:val="28"/>
        </w:rPr>
        <w:t xml:space="preserve"> cơ bản</w:t>
      </w:r>
      <w:r w:rsidR="00C62279" w:rsidRPr="00367253">
        <w:rPr>
          <w:szCs w:val="28"/>
        </w:rPr>
        <w:t xml:space="preserve"> nhất trí với dự thảo</w:t>
      </w:r>
      <w:r w:rsidR="00BC48C5" w:rsidRPr="00367253">
        <w:rPr>
          <w:szCs w:val="28"/>
        </w:rPr>
        <w:t xml:space="preserve"> (một số đơn vị góp ý về thể thức, chính tả..</w:t>
      </w:r>
      <w:r w:rsidR="00C62279" w:rsidRPr="00367253">
        <w:rPr>
          <w:szCs w:val="28"/>
        </w:rPr>
        <w:t>.</w:t>
      </w:r>
      <w:r w:rsidR="0038217A" w:rsidRPr="00367253">
        <w:rPr>
          <w:szCs w:val="28"/>
        </w:rPr>
        <w:t xml:space="preserve"> đã được tiếp thu, chỉnh sửa</w:t>
      </w:r>
      <w:r w:rsidR="00BC48C5" w:rsidRPr="00367253">
        <w:rPr>
          <w:szCs w:val="28"/>
        </w:rPr>
        <w:t>)</w:t>
      </w:r>
      <w:r w:rsidR="00367253">
        <w:rPr>
          <w:szCs w:val="28"/>
        </w:rPr>
        <w:t>.</w:t>
      </w:r>
    </w:p>
    <w:p w:rsidR="00C62279" w:rsidRDefault="00C62279" w:rsidP="00EB0518">
      <w:pPr>
        <w:spacing w:before="120" w:after="0"/>
        <w:rPr>
          <w:spacing w:val="-2"/>
          <w:szCs w:val="28"/>
        </w:rPr>
      </w:pPr>
      <w:r>
        <w:rPr>
          <w:spacing w:val="-2"/>
          <w:szCs w:val="28"/>
        </w:rPr>
        <w:t>Trên cơ sở các ý kiến tham gia, Tổ biên tập đã tổng hợp, nghiên cứu, tiếp thu, chỉnh lý dự thảo Nghị định như sau:</w:t>
      </w:r>
    </w:p>
    <w:p w:rsidR="00657ACE" w:rsidRDefault="00657ACE" w:rsidP="00657ACE">
      <w:pPr>
        <w:spacing w:after="0"/>
        <w:ind w:firstLine="0"/>
        <w:rPr>
          <w:b/>
          <w:szCs w:val="2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2126"/>
        <w:gridCol w:w="6095"/>
        <w:gridCol w:w="5387"/>
      </w:tblGrid>
      <w:tr w:rsidR="00FE57EE" w:rsidRPr="00227176" w:rsidTr="0059299B">
        <w:trPr>
          <w:trHeight w:val="444"/>
        </w:trPr>
        <w:tc>
          <w:tcPr>
            <w:tcW w:w="1418" w:type="dxa"/>
            <w:vMerge w:val="restart"/>
          </w:tcPr>
          <w:p w:rsidR="00FE57EE" w:rsidRPr="00DE1165" w:rsidRDefault="00E12BC6" w:rsidP="00193BEA">
            <w:pPr>
              <w:spacing w:before="120" w:after="0" w:line="240" w:lineRule="auto"/>
              <w:ind w:firstLine="0"/>
              <w:jc w:val="center"/>
              <w:rPr>
                <w:i/>
                <w:szCs w:val="28"/>
              </w:rPr>
            </w:pPr>
            <w:r>
              <w:rPr>
                <w:b/>
                <w:szCs w:val="28"/>
              </w:rPr>
              <w:t>Dự thảo Nghị định</w:t>
            </w:r>
          </w:p>
        </w:tc>
        <w:tc>
          <w:tcPr>
            <w:tcW w:w="8221" w:type="dxa"/>
            <w:gridSpan w:val="2"/>
          </w:tcPr>
          <w:p w:rsidR="00FE57EE" w:rsidRPr="00B1353B" w:rsidRDefault="00FE57EE" w:rsidP="00B1353B">
            <w:pPr>
              <w:spacing w:before="120" w:after="0" w:line="240" w:lineRule="auto"/>
              <w:ind w:firstLine="0"/>
              <w:jc w:val="center"/>
              <w:rPr>
                <w:b/>
                <w:szCs w:val="28"/>
              </w:rPr>
            </w:pPr>
            <w:r w:rsidRPr="00E9490D">
              <w:rPr>
                <w:b/>
                <w:szCs w:val="28"/>
              </w:rPr>
              <w:t>Ý kiến tham gia góp ý</w:t>
            </w:r>
          </w:p>
        </w:tc>
        <w:tc>
          <w:tcPr>
            <w:tcW w:w="5387" w:type="dxa"/>
            <w:vMerge w:val="restart"/>
          </w:tcPr>
          <w:p w:rsidR="00FE57EE" w:rsidRPr="00B1353B" w:rsidRDefault="00FE57EE" w:rsidP="00E24C11">
            <w:pPr>
              <w:spacing w:before="120" w:after="0" w:line="240" w:lineRule="auto"/>
              <w:ind w:firstLine="0"/>
              <w:jc w:val="center"/>
              <w:rPr>
                <w:b/>
                <w:szCs w:val="28"/>
              </w:rPr>
            </w:pPr>
            <w:r w:rsidRPr="00B1353B">
              <w:rPr>
                <w:b/>
                <w:szCs w:val="28"/>
              </w:rPr>
              <w:t xml:space="preserve"> </w:t>
            </w:r>
            <w:r w:rsidR="00E24C11">
              <w:rPr>
                <w:b/>
                <w:szCs w:val="28"/>
              </w:rPr>
              <w:t>G</w:t>
            </w:r>
            <w:r w:rsidRPr="00B1353B">
              <w:rPr>
                <w:b/>
                <w:szCs w:val="28"/>
              </w:rPr>
              <w:t xml:space="preserve">iải trình, tiếp thu </w:t>
            </w:r>
          </w:p>
        </w:tc>
      </w:tr>
      <w:tr w:rsidR="00FE57EE" w:rsidRPr="00227176" w:rsidTr="0059299B">
        <w:trPr>
          <w:trHeight w:val="535"/>
        </w:trPr>
        <w:tc>
          <w:tcPr>
            <w:tcW w:w="1418" w:type="dxa"/>
            <w:vMerge/>
          </w:tcPr>
          <w:p w:rsidR="00FE57EE" w:rsidRPr="00F93C86" w:rsidRDefault="00FE57EE" w:rsidP="00F459A8">
            <w:pPr>
              <w:spacing w:before="120" w:after="0" w:line="240" w:lineRule="auto"/>
              <w:jc w:val="center"/>
              <w:rPr>
                <w:b/>
                <w:szCs w:val="28"/>
              </w:rPr>
            </w:pPr>
          </w:p>
        </w:tc>
        <w:tc>
          <w:tcPr>
            <w:tcW w:w="2126" w:type="dxa"/>
          </w:tcPr>
          <w:p w:rsidR="00FE57EE" w:rsidRPr="00E9490D" w:rsidRDefault="00871312" w:rsidP="00871312">
            <w:pPr>
              <w:spacing w:before="120"/>
              <w:ind w:hanging="40"/>
              <w:jc w:val="center"/>
              <w:rPr>
                <w:b/>
                <w:szCs w:val="28"/>
              </w:rPr>
            </w:pPr>
            <w:r>
              <w:rPr>
                <w:b/>
                <w:szCs w:val="28"/>
              </w:rPr>
              <w:t>Đ</w:t>
            </w:r>
            <w:r w:rsidR="00FE57EE">
              <w:rPr>
                <w:b/>
                <w:szCs w:val="28"/>
              </w:rPr>
              <w:t>ơn vị</w:t>
            </w:r>
          </w:p>
        </w:tc>
        <w:tc>
          <w:tcPr>
            <w:tcW w:w="6095" w:type="dxa"/>
          </w:tcPr>
          <w:p w:rsidR="00FE57EE" w:rsidRPr="00B1353B" w:rsidRDefault="00FE57EE" w:rsidP="00B1353B">
            <w:pPr>
              <w:spacing w:before="120" w:after="0" w:line="240" w:lineRule="auto"/>
              <w:ind w:firstLine="0"/>
              <w:jc w:val="center"/>
              <w:rPr>
                <w:b/>
                <w:szCs w:val="28"/>
              </w:rPr>
            </w:pPr>
            <w:r>
              <w:rPr>
                <w:b/>
                <w:szCs w:val="28"/>
              </w:rPr>
              <w:t>Nội dung</w:t>
            </w:r>
          </w:p>
        </w:tc>
        <w:tc>
          <w:tcPr>
            <w:tcW w:w="5387" w:type="dxa"/>
            <w:vMerge/>
          </w:tcPr>
          <w:p w:rsidR="00FE57EE" w:rsidRPr="00B1353B" w:rsidRDefault="00FE57EE" w:rsidP="00B1353B">
            <w:pPr>
              <w:spacing w:before="120" w:after="0" w:line="240" w:lineRule="auto"/>
              <w:ind w:firstLine="0"/>
              <w:jc w:val="center"/>
              <w:rPr>
                <w:b/>
                <w:szCs w:val="28"/>
              </w:rPr>
            </w:pPr>
          </w:p>
        </w:tc>
      </w:tr>
      <w:tr w:rsidR="009B4DA5" w:rsidRPr="00227176" w:rsidTr="0059299B">
        <w:trPr>
          <w:trHeight w:val="2966"/>
        </w:trPr>
        <w:tc>
          <w:tcPr>
            <w:tcW w:w="1418" w:type="dxa"/>
            <w:vMerge w:val="restart"/>
          </w:tcPr>
          <w:p w:rsidR="009B4DA5" w:rsidRPr="00BA4669" w:rsidRDefault="009B4DA5" w:rsidP="00EB0518">
            <w:pPr>
              <w:pStyle w:val="NormalWeb"/>
              <w:shd w:val="clear" w:color="auto" w:fill="FFFFFF"/>
              <w:spacing w:before="120" w:beforeAutospacing="0" w:after="30" w:afterAutospacing="0" w:line="169" w:lineRule="atLeast"/>
              <w:jc w:val="both"/>
              <w:rPr>
                <w:sz w:val="26"/>
                <w:szCs w:val="26"/>
                <w:lang w:val="en-US"/>
              </w:rPr>
            </w:pPr>
            <w:r w:rsidRPr="00681690">
              <w:rPr>
                <w:b/>
                <w:bCs/>
                <w:color w:val="000000"/>
                <w:spacing w:val="-2"/>
                <w:sz w:val="28"/>
                <w:szCs w:val="28"/>
              </w:rPr>
              <w:lastRenderedPageBreak/>
              <w:t xml:space="preserve">Điều </w:t>
            </w:r>
            <w:r>
              <w:rPr>
                <w:b/>
                <w:bCs/>
                <w:color w:val="000000"/>
                <w:spacing w:val="-2"/>
                <w:sz w:val="28"/>
                <w:szCs w:val="28"/>
                <w:lang w:val="en-US"/>
              </w:rPr>
              <w:t>1, khoản 1</w:t>
            </w:r>
            <w:r w:rsidRPr="00681690">
              <w:rPr>
                <w:b/>
                <w:bCs/>
                <w:color w:val="000000"/>
                <w:spacing w:val="-2"/>
                <w:sz w:val="28"/>
                <w:szCs w:val="28"/>
              </w:rPr>
              <w:t xml:space="preserve"> </w:t>
            </w:r>
          </w:p>
          <w:p w:rsidR="009B4DA5" w:rsidRPr="00BA4669" w:rsidRDefault="009B4DA5" w:rsidP="00BA4669">
            <w:pPr>
              <w:pStyle w:val="NormalWeb"/>
              <w:shd w:val="clear" w:color="auto" w:fill="FFFFFF"/>
              <w:spacing w:before="120" w:beforeAutospacing="0" w:after="30" w:afterAutospacing="0" w:line="169" w:lineRule="atLeast"/>
              <w:ind w:firstLine="567"/>
              <w:jc w:val="both"/>
              <w:rPr>
                <w:sz w:val="26"/>
                <w:szCs w:val="26"/>
                <w:lang w:val="en-US"/>
              </w:rPr>
            </w:pPr>
          </w:p>
        </w:tc>
        <w:tc>
          <w:tcPr>
            <w:tcW w:w="2126" w:type="dxa"/>
          </w:tcPr>
          <w:p w:rsidR="000954F9" w:rsidRDefault="000954F9" w:rsidP="000954F9">
            <w:pPr>
              <w:spacing w:before="120" w:after="0" w:line="240" w:lineRule="auto"/>
              <w:ind w:firstLine="0"/>
              <w:rPr>
                <w:szCs w:val="28"/>
                <w:shd w:val="clear" w:color="auto" w:fill="FFFFFF"/>
              </w:rPr>
            </w:pPr>
            <w:r w:rsidRPr="000954F9">
              <w:rPr>
                <w:szCs w:val="28"/>
                <w:shd w:val="clear" w:color="auto" w:fill="FFFFFF"/>
              </w:rPr>
              <w:t>-</w:t>
            </w:r>
            <w:r>
              <w:rPr>
                <w:szCs w:val="28"/>
                <w:shd w:val="clear" w:color="auto" w:fill="FFFFFF"/>
              </w:rPr>
              <w:t xml:space="preserve"> </w:t>
            </w:r>
            <w:r w:rsidR="009B4DA5">
              <w:rPr>
                <w:szCs w:val="28"/>
                <w:shd w:val="clear" w:color="auto" w:fill="FFFFFF"/>
              </w:rPr>
              <w:t xml:space="preserve">CAT Nghệ An; </w:t>
            </w:r>
          </w:p>
          <w:p w:rsidR="000954F9" w:rsidRDefault="000954F9" w:rsidP="000954F9">
            <w:pPr>
              <w:spacing w:before="120" w:after="0" w:line="240" w:lineRule="auto"/>
              <w:ind w:firstLine="0"/>
              <w:rPr>
                <w:szCs w:val="28"/>
                <w:shd w:val="clear" w:color="auto" w:fill="FFFFFF"/>
              </w:rPr>
            </w:pPr>
            <w:r>
              <w:rPr>
                <w:szCs w:val="28"/>
                <w:shd w:val="clear" w:color="auto" w:fill="FFFFFF"/>
              </w:rPr>
              <w:t xml:space="preserve">- </w:t>
            </w:r>
            <w:r w:rsidR="009B4DA5">
              <w:rPr>
                <w:szCs w:val="28"/>
                <w:shd w:val="clear" w:color="auto" w:fill="FFFFFF"/>
              </w:rPr>
              <w:t>Văn phòng Cơ quan Cảnh sát điều tra</w:t>
            </w:r>
            <w:r w:rsidR="00F7491B">
              <w:rPr>
                <w:szCs w:val="28"/>
                <w:shd w:val="clear" w:color="auto" w:fill="FFFFFF"/>
              </w:rPr>
              <w:t xml:space="preserve">; </w:t>
            </w:r>
          </w:p>
          <w:p w:rsidR="000954F9" w:rsidRDefault="000954F9" w:rsidP="000954F9">
            <w:pPr>
              <w:spacing w:before="120" w:after="0" w:line="240" w:lineRule="auto"/>
              <w:ind w:firstLine="0"/>
              <w:rPr>
                <w:szCs w:val="28"/>
                <w:shd w:val="clear" w:color="auto" w:fill="FFFFFF"/>
              </w:rPr>
            </w:pPr>
            <w:r>
              <w:rPr>
                <w:szCs w:val="28"/>
                <w:shd w:val="clear" w:color="auto" w:fill="FFFFFF"/>
              </w:rPr>
              <w:t xml:space="preserve">- </w:t>
            </w:r>
            <w:r w:rsidR="00F7491B">
              <w:rPr>
                <w:szCs w:val="28"/>
                <w:shd w:val="clear" w:color="auto" w:fill="FFFFFF"/>
              </w:rPr>
              <w:t>Viện Khoa học và công nghệ</w:t>
            </w:r>
            <w:r w:rsidR="00262A44">
              <w:rPr>
                <w:szCs w:val="28"/>
                <w:shd w:val="clear" w:color="auto" w:fill="FFFFFF"/>
              </w:rPr>
              <w:t>;</w:t>
            </w:r>
          </w:p>
          <w:p w:rsidR="009B4DA5" w:rsidRDefault="000954F9" w:rsidP="000954F9">
            <w:pPr>
              <w:spacing w:before="120" w:after="0" w:line="240" w:lineRule="auto"/>
              <w:ind w:firstLine="0"/>
              <w:rPr>
                <w:szCs w:val="28"/>
                <w:shd w:val="clear" w:color="auto" w:fill="FFFFFF"/>
              </w:rPr>
            </w:pPr>
            <w:r>
              <w:rPr>
                <w:szCs w:val="28"/>
                <w:shd w:val="clear" w:color="auto" w:fill="FFFFFF"/>
              </w:rPr>
              <w:t>-</w:t>
            </w:r>
            <w:r w:rsidR="00262A44">
              <w:rPr>
                <w:szCs w:val="28"/>
                <w:shd w:val="clear" w:color="auto" w:fill="FFFFFF"/>
              </w:rPr>
              <w:t xml:space="preserve"> Trường đại học Kỹ thuật – hậu cần CAND</w:t>
            </w:r>
            <w:r w:rsidR="00C008D6">
              <w:rPr>
                <w:szCs w:val="28"/>
                <w:shd w:val="clear" w:color="auto" w:fill="FFFFFF"/>
              </w:rPr>
              <w:t>;</w:t>
            </w:r>
          </w:p>
          <w:p w:rsidR="00C008D6" w:rsidRPr="004C3F0E" w:rsidRDefault="00C008D6" w:rsidP="000954F9">
            <w:pPr>
              <w:spacing w:before="120" w:after="0" w:line="240" w:lineRule="auto"/>
              <w:ind w:firstLine="0"/>
              <w:rPr>
                <w:szCs w:val="28"/>
                <w:shd w:val="clear" w:color="auto" w:fill="FFFFFF"/>
              </w:rPr>
            </w:pPr>
            <w:r>
              <w:rPr>
                <w:szCs w:val="28"/>
                <w:shd w:val="clear" w:color="auto" w:fill="FFFFFF"/>
              </w:rPr>
              <w:t>- CAT Thừa Thiên Huế.</w:t>
            </w:r>
          </w:p>
        </w:tc>
        <w:tc>
          <w:tcPr>
            <w:tcW w:w="6095" w:type="dxa"/>
          </w:tcPr>
          <w:p w:rsidR="009B4DA5" w:rsidRPr="004C3F0E" w:rsidRDefault="009B4DA5" w:rsidP="005D068C">
            <w:pPr>
              <w:spacing w:before="120" w:after="0" w:line="240" w:lineRule="auto"/>
              <w:ind w:firstLine="0"/>
              <w:rPr>
                <w:szCs w:val="28"/>
                <w:shd w:val="clear" w:color="auto" w:fill="FFFFFF"/>
              </w:rPr>
            </w:pPr>
            <w:r>
              <w:rPr>
                <w:szCs w:val="28"/>
                <w:shd w:val="clear" w:color="auto" w:fill="FFFFFF"/>
              </w:rPr>
              <w:t>Đề nghị sửa đổi khoản 3 Điều 3 Nghị định số 41/2014/NĐ-CP theo hướng</w:t>
            </w:r>
            <w:r w:rsidR="00262A44">
              <w:rPr>
                <w:szCs w:val="28"/>
                <w:shd w:val="clear" w:color="auto" w:fill="FFFFFF"/>
              </w:rPr>
              <w:t xml:space="preserve"> ấn định cụ thể số cán bộ thanh tra chuyên trách, kiêm nhiệm trên cơ sở tiêu chí về quân số để các đơn vị thống nhất thực hiện và thực hiện chế độ chính sách đối với cán bộ được phân công làm công tác thanh tra, cụ thể như</w:t>
            </w:r>
            <w:r>
              <w:rPr>
                <w:szCs w:val="28"/>
                <w:shd w:val="clear" w:color="auto" w:fill="FFFFFF"/>
              </w:rPr>
              <w:t xml:space="preserve"> sau: </w:t>
            </w:r>
            <w:r>
              <w:rPr>
                <w:i/>
                <w:szCs w:val="28"/>
                <w:shd w:val="clear" w:color="auto" w:fill="FFFFFF"/>
              </w:rPr>
              <w:t>“</w:t>
            </w:r>
            <w:r w:rsidRPr="00BF4996">
              <w:rPr>
                <w:i/>
                <w:szCs w:val="28"/>
              </w:rPr>
              <w:t>Ở các cơ quan, đơn vị không có tổ chức thanh tra thì Thủ trưởng đơn vị trực tiếp chỉ đạo công tác thanh tra</w:t>
            </w:r>
            <w:r>
              <w:rPr>
                <w:i/>
                <w:szCs w:val="28"/>
              </w:rPr>
              <w:t xml:space="preserve">. </w:t>
            </w:r>
            <w:r w:rsidRPr="00951EC5">
              <w:rPr>
                <w:i/>
                <w:szCs w:val="28"/>
              </w:rPr>
              <w:t xml:space="preserve">Đơn vị có quân số từ </w:t>
            </w:r>
            <w:r>
              <w:rPr>
                <w:i/>
                <w:szCs w:val="28"/>
              </w:rPr>
              <w:t>5</w:t>
            </w:r>
            <w:r w:rsidRPr="00951EC5">
              <w:rPr>
                <w:i/>
                <w:szCs w:val="28"/>
              </w:rPr>
              <w:t>00 cán bộ, chiến sĩ trở lên</w:t>
            </w:r>
            <w:r>
              <w:rPr>
                <w:i/>
                <w:szCs w:val="28"/>
              </w:rPr>
              <w:t>,</w:t>
            </w:r>
            <w:r w:rsidRPr="00951EC5">
              <w:rPr>
                <w:i/>
                <w:szCs w:val="28"/>
              </w:rPr>
              <w:t xml:space="preserve"> bố trí</w:t>
            </w:r>
            <w:r>
              <w:rPr>
                <w:i/>
                <w:szCs w:val="28"/>
              </w:rPr>
              <w:t xml:space="preserve"> 02</w:t>
            </w:r>
            <w:r w:rsidRPr="00951EC5">
              <w:rPr>
                <w:i/>
                <w:szCs w:val="28"/>
              </w:rPr>
              <w:t xml:space="preserve"> cán bộ thanh tra chuyên trách; quân số </w:t>
            </w:r>
            <w:r>
              <w:rPr>
                <w:i/>
                <w:szCs w:val="28"/>
              </w:rPr>
              <w:t xml:space="preserve">từ 200 đến </w:t>
            </w:r>
            <w:r w:rsidRPr="00951EC5">
              <w:rPr>
                <w:i/>
                <w:szCs w:val="28"/>
              </w:rPr>
              <w:t xml:space="preserve">dưới </w:t>
            </w:r>
            <w:r>
              <w:rPr>
                <w:i/>
                <w:szCs w:val="28"/>
              </w:rPr>
              <w:t>5</w:t>
            </w:r>
            <w:r w:rsidRPr="00951EC5">
              <w:rPr>
                <w:i/>
                <w:szCs w:val="28"/>
              </w:rPr>
              <w:t>00 cán bộ, chiến sĩ</w:t>
            </w:r>
            <w:r>
              <w:rPr>
                <w:i/>
                <w:szCs w:val="28"/>
              </w:rPr>
              <w:t>,</w:t>
            </w:r>
            <w:r w:rsidRPr="00951EC5">
              <w:rPr>
                <w:i/>
                <w:szCs w:val="28"/>
              </w:rPr>
              <w:t xml:space="preserve"> bố trí</w:t>
            </w:r>
            <w:r>
              <w:rPr>
                <w:i/>
                <w:szCs w:val="28"/>
              </w:rPr>
              <w:t xml:space="preserve"> 01</w:t>
            </w:r>
            <w:r w:rsidRPr="00951EC5">
              <w:rPr>
                <w:i/>
                <w:szCs w:val="28"/>
              </w:rPr>
              <w:t xml:space="preserve"> cán bộ thanh tra</w:t>
            </w:r>
            <w:r>
              <w:rPr>
                <w:i/>
                <w:szCs w:val="28"/>
              </w:rPr>
              <w:t xml:space="preserve"> chuyên trách; quân số dưới 200 cán bộ, chiến sĩ, bố trí 01 cán bộ thanh tra</w:t>
            </w:r>
            <w:r w:rsidRPr="00951EC5">
              <w:rPr>
                <w:i/>
                <w:szCs w:val="28"/>
              </w:rPr>
              <w:t xml:space="preserve"> kiêm nhiệm</w:t>
            </w:r>
            <w:r>
              <w:rPr>
                <w:i/>
                <w:szCs w:val="28"/>
              </w:rPr>
              <w:t>”</w:t>
            </w:r>
          </w:p>
        </w:tc>
        <w:tc>
          <w:tcPr>
            <w:tcW w:w="5387" w:type="dxa"/>
          </w:tcPr>
          <w:p w:rsidR="008A1182" w:rsidRDefault="009B4DA5" w:rsidP="008A1182">
            <w:pPr>
              <w:spacing w:before="120" w:after="0" w:line="240" w:lineRule="auto"/>
              <w:ind w:firstLine="0"/>
              <w:rPr>
                <w:szCs w:val="28"/>
                <w:shd w:val="clear" w:color="auto" w:fill="FFFFFF"/>
              </w:rPr>
            </w:pPr>
            <w:r w:rsidRPr="00B168D7">
              <w:rPr>
                <w:b/>
                <w:szCs w:val="28"/>
                <w:shd w:val="clear" w:color="auto" w:fill="FFFFFF"/>
              </w:rPr>
              <w:t>Đề nghị giữ nguyên như Dự thảo</w:t>
            </w:r>
            <w:r>
              <w:rPr>
                <w:szCs w:val="28"/>
                <w:shd w:val="clear" w:color="auto" w:fill="FFFFFF"/>
              </w:rPr>
              <w:t>. Lý do: việc bố trí số lượng cán bộ thanh tra chuyên trách hoặc kiêm nhiệm nên để Thủ trưởng đơn vị căn cứ vào tình hình thực tiễn của đơn vị quyết định</w:t>
            </w:r>
            <w:r w:rsidR="00982316">
              <w:rPr>
                <w:szCs w:val="28"/>
                <w:shd w:val="clear" w:color="auto" w:fill="FFFFFF"/>
              </w:rPr>
              <w:t xml:space="preserve">. </w:t>
            </w:r>
            <w:r w:rsidR="00367253">
              <w:rPr>
                <w:szCs w:val="28"/>
                <w:shd w:val="clear" w:color="auto" w:fill="FFFFFF"/>
              </w:rPr>
              <w:t>N</w:t>
            </w:r>
            <w:r w:rsidR="008A1182">
              <w:rPr>
                <w:szCs w:val="28"/>
                <w:shd w:val="clear" w:color="auto" w:fill="FFFFFF"/>
              </w:rPr>
              <w:t>ếu quy định theo hướng ấn định cụ thể số lượng cán bộ làm công tác thanh tra theo tiêu chí quân số cho các đơn vị sẽ dẫn đến sự tăng vọt số lượng cán bộ thanh tra trong toàn lực lượng.</w:t>
            </w:r>
          </w:p>
          <w:p w:rsidR="009B4DA5" w:rsidRPr="00CE4043" w:rsidRDefault="009B4DA5" w:rsidP="00CE4043">
            <w:pPr>
              <w:spacing w:before="120" w:after="0" w:line="240" w:lineRule="auto"/>
              <w:ind w:firstLine="0"/>
              <w:rPr>
                <w:b/>
                <w:i/>
                <w:color w:val="FF0000"/>
                <w:sz w:val="22"/>
              </w:rPr>
            </w:pPr>
          </w:p>
        </w:tc>
      </w:tr>
      <w:tr w:rsidR="009B4DA5" w:rsidRPr="00227176" w:rsidTr="00367253">
        <w:trPr>
          <w:trHeight w:val="474"/>
        </w:trPr>
        <w:tc>
          <w:tcPr>
            <w:tcW w:w="1418" w:type="dxa"/>
            <w:vMerge/>
          </w:tcPr>
          <w:p w:rsidR="009B4DA5" w:rsidRPr="00681690" w:rsidRDefault="009B4DA5" w:rsidP="00BA4669">
            <w:pPr>
              <w:pStyle w:val="NormalWeb"/>
              <w:shd w:val="clear" w:color="auto" w:fill="FFFFFF"/>
              <w:spacing w:before="120" w:after="30" w:line="169" w:lineRule="atLeast"/>
              <w:ind w:firstLine="567"/>
              <w:jc w:val="both"/>
              <w:rPr>
                <w:b/>
                <w:bCs/>
                <w:color w:val="000000"/>
                <w:spacing w:val="-2"/>
                <w:sz w:val="28"/>
                <w:szCs w:val="28"/>
              </w:rPr>
            </w:pPr>
          </w:p>
        </w:tc>
        <w:tc>
          <w:tcPr>
            <w:tcW w:w="2126" w:type="dxa"/>
          </w:tcPr>
          <w:p w:rsidR="000954F9" w:rsidRDefault="000954F9" w:rsidP="000954F9">
            <w:pPr>
              <w:spacing w:before="120" w:after="0"/>
              <w:ind w:firstLine="0"/>
              <w:rPr>
                <w:szCs w:val="28"/>
                <w:shd w:val="clear" w:color="auto" w:fill="FFFFFF"/>
              </w:rPr>
            </w:pPr>
            <w:r w:rsidRPr="000954F9">
              <w:rPr>
                <w:szCs w:val="28"/>
                <w:shd w:val="clear" w:color="auto" w:fill="FFFFFF"/>
              </w:rPr>
              <w:t>-</w:t>
            </w:r>
            <w:r>
              <w:rPr>
                <w:szCs w:val="28"/>
                <w:shd w:val="clear" w:color="auto" w:fill="FFFFFF"/>
              </w:rPr>
              <w:t xml:space="preserve"> </w:t>
            </w:r>
            <w:r w:rsidR="009B4DA5">
              <w:rPr>
                <w:szCs w:val="28"/>
                <w:shd w:val="clear" w:color="auto" w:fill="FFFFFF"/>
              </w:rPr>
              <w:t xml:space="preserve">CAT Hà Tĩnh; </w:t>
            </w:r>
            <w:r>
              <w:rPr>
                <w:szCs w:val="28"/>
                <w:shd w:val="clear" w:color="auto" w:fill="FFFFFF"/>
              </w:rPr>
              <w:t xml:space="preserve">- </w:t>
            </w:r>
            <w:r w:rsidR="009B4DA5">
              <w:rPr>
                <w:szCs w:val="28"/>
                <w:shd w:val="clear" w:color="auto" w:fill="FFFFFF"/>
              </w:rPr>
              <w:t xml:space="preserve">CAT Hà Nam; </w:t>
            </w:r>
            <w:r>
              <w:rPr>
                <w:szCs w:val="28"/>
                <w:shd w:val="clear" w:color="auto" w:fill="FFFFFF"/>
              </w:rPr>
              <w:t xml:space="preserve">- </w:t>
            </w:r>
            <w:r w:rsidR="009B4DA5">
              <w:rPr>
                <w:szCs w:val="28"/>
                <w:shd w:val="clear" w:color="auto" w:fill="FFFFFF"/>
              </w:rPr>
              <w:t>CAT Sơn La</w:t>
            </w:r>
            <w:r w:rsidR="00E10F14">
              <w:rPr>
                <w:szCs w:val="28"/>
                <w:shd w:val="clear" w:color="auto" w:fill="FFFFFF"/>
              </w:rPr>
              <w:t>;</w:t>
            </w:r>
          </w:p>
          <w:p w:rsidR="009B4DA5" w:rsidRDefault="000954F9" w:rsidP="00E51990">
            <w:pPr>
              <w:spacing w:after="0"/>
              <w:ind w:firstLine="0"/>
              <w:rPr>
                <w:szCs w:val="28"/>
                <w:shd w:val="clear" w:color="auto" w:fill="FFFFFF"/>
              </w:rPr>
            </w:pPr>
            <w:r>
              <w:rPr>
                <w:szCs w:val="28"/>
                <w:shd w:val="clear" w:color="auto" w:fill="FFFFFF"/>
              </w:rPr>
              <w:t xml:space="preserve">- </w:t>
            </w:r>
            <w:r w:rsidR="00E10F14">
              <w:rPr>
                <w:szCs w:val="28"/>
                <w:shd w:val="clear" w:color="auto" w:fill="FFFFFF"/>
              </w:rPr>
              <w:t xml:space="preserve">CAT Cà Mau; </w:t>
            </w:r>
            <w:r>
              <w:rPr>
                <w:szCs w:val="28"/>
                <w:shd w:val="clear" w:color="auto" w:fill="FFFFFF"/>
              </w:rPr>
              <w:t xml:space="preserve">- </w:t>
            </w:r>
            <w:r w:rsidR="00E10F14">
              <w:rPr>
                <w:szCs w:val="28"/>
                <w:shd w:val="clear" w:color="auto" w:fill="FFFFFF"/>
              </w:rPr>
              <w:t>CAT Bến Tre</w:t>
            </w:r>
            <w:r w:rsidR="00A87BFF">
              <w:rPr>
                <w:szCs w:val="28"/>
                <w:shd w:val="clear" w:color="auto" w:fill="FFFFFF"/>
              </w:rPr>
              <w:t xml:space="preserve">; </w:t>
            </w:r>
            <w:r>
              <w:rPr>
                <w:szCs w:val="28"/>
                <w:shd w:val="clear" w:color="auto" w:fill="FFFFFF"/>
              </w:rPr>
              <w:t xml:space="preserve">- </w:t>
            </w:r>
            <w:r w:rsidR="00A87BFF">
              <w:rPr>
                <w:szCs w:val="28"/>
                <w:shd w:val="clear" w:color="auto" w:fill="FFFFFF"/>
              </w:rPr>
              <w:t>Văn phòng Bộ</w:t>
            </w:r>
            <w:r w:rsidR="00E51990">
              <w:rPr>
                <w:szCs w:val="28"/>
                <w:shd w:val="clear" w:color="auto" w:fill="FFFFFF"/>
              </w:rPr>
              <w:t>;</w:t>
            </w:r>
          </w:p>
          <w:p w:rsidR="00E51990" w:rsidRDefault="00E51990" w:rsidP="00E51990">
            <w:pPr>
              <w:spacing w:after="0"/>
              <w:ind w:firstLine="0"/>
              <w:rPr>
                <w:szCs w:val="28"/>
                <w:shd w:val="clear" w:color="auto" w:fill="FFFFFF"/>
              </w:rPr>
            </w:pPr>
            <w:r>
              <w:rPr>
                <w:szCs w:val="28"/>
                <w:shd w:val="clear" w:color="auto" w:fill="FFFFFF"/>
              </w:rPr>
              <w:t>- CAT Bình Phước</w:t>
            </w:r>
          </w:p>
        </w:tc>
        <w:tc>
          <w:tcPr>
            <w:tcW w:w="6095" w:type="dxa"/>
          </w:tcPr>
          <w:p w:rsidR="009B4DA5" w:rsidRDefault="009B4DA5" w:rsidP="003F7371">
            <w:pPr>
              <w:spacing w:before="120"/>
              <w:ind w:firstLine="0"/>
              <w:rPr>
                <w:szCs w:val="28"/>
                <w:shd w:val="clear" w:color="auto" w:fill="FFFFFF"/>
              </w:rPr>
            </w:pPr>
            <w:r>
              <w:rPr>
                <w:szCs w:val="28"/>
                <w:shd w:val="clear" w:color="auto" w:fill="FFFFFF"/>
              </w:rPr>
              <w:t>Đề nghị bổ sung đối với các đơn vị Công an quận, huyện, thị xã, thành phố thuộc tỉnh phải bố trí cán bộ thanh tra chuyên trách</w:t>
            </w:r>
            <w:r w:rsidR="001F7786">
              <w:rPr>
                <w:szCs w:val="28"/>
                <w:shd w:val="clear" w:color="auto" w:fill="FFFFFF"/>
              </w:rPr>
              <w:t xml:space="preserve"> đáp ứng yêu cầu xây dựng Công an huyện toàn diện và đưa lực lượng chính quy về Công an xã</w:t>
            </w:r>
            <w:r>
              <w:rPr>
                <w:szCs w:val="28"/>
                <w:shd w:val="clear" w:color="auto" w:fill="FFFFFF"/>
              </w:rPr>
              <w:t xml:space="preserve">, sửa lại như sau: </w:t>
            </w:r>
            <w:r>
              <w:rPr>
                <w:i/>
                <w:szCs w:val="28"/>
                <w:shd w:val="clear" w:color="auto" w:fill="FFFFFF"/>
              </w:rPr>
              <w:t>“</w:t>
            </w:r>
            <w:r w:rsidRPr="00AC7A54">
              <w:rPr>
                <w:i/>
                <w:szCs w:val="28"/>
                <w:shd w:val="clear" w:color="auto" w:fill="FFFFFF"/>
                <w:lang w:val="vi-VN"/>
              </w:rPr>
              <w:t>Ở các cơ quan, đơn vị không có tổ chức thanh tra thì Thủ trưởng đơn vị trực tiếp chỉ đạo công tác thanh tra. Đơn vị có quân số từ 200 cán bộ, chiến sĩ trở lên, bố trí cán bộ thanh tra chuyên trách; quân số dưới 200 cán bộ, chiến sĩ, bố trí cán bộ thanh tra kiêm nhiệm.</w:t>
            </w:r>
            <w:r>
              <w:rPr>
                <w:i/>
                <w:szCs w:val="28"/>
                <w:shd w:val="clear" w:color="auto" w:fill="FFFFFF"/>
              </w:rPr>
              <w:t xml:space="preserve"> </w:t>
            </w:r>
            <w:r w:rsidRPr="00AC7A54">
              <w:rPr>
                <w:b/>
                <w:i/>
                <w:szCs w:val="28"/>
                <w:shd w:val="clear" w:color="auto" w:fill="FFFFFF"/>
              </w:rPr>
              <w:t xml:space="preserve">Riêng đối với các đơn vị Công an quận, huyện, thị xã, thành phố thuộc tỉnh phải bố trí cán </w:t>
            </w:r>
            <w:r w:rsidRPr="00AC7A54">
              <w:rPr>
                <w:b/>
                <w:i/>
                <w:szCs w:val="28"/>
                <w:shd w:val="clear" w:color="auto" w:fill="FFFFFF"/>
              </w:rPr>
              <w:lastRenderedPageBreak/>
              <w:t>bộ thanh tra chuyên trách</w:t>
            </w:r>
            <w:r>
              <w:rPr>
                <w:b/>
                <w:i/>
                <w:szCs w:val="28"/>
                <w:shd w:val="clear" w:color="auto" w:fill="FFFFFF"/>
              </w:rPr>
              <w:t>.</w:t>
            </w:r>
            <w:r w:rsidRPr="00AC7A54">
              <w:rPr>
                <w:i/>
                <w:szCs w:val="28"/>
                <w:shd w:val="clear" w:color="auto" w:fill="FFFFFF"/>
                <w:lang w:val="vi-VN"/>
              </w:rPr>
              <w:t>”</w:t>
            </w:r>
          </w:p>
        </w:tc>
        <w:tc>
          <w:tcPr>
            <w:tcW w:w="5387" w:type="dxa"/>
          </w:tcPr>
          <w:p w:rsidR="009B4DA5" w:rsidRPr="000A385F" w:rsidRDefault="009B4DA5" w:rsidP="009D0E6A">
            <w:pPr>
              <w:spacing w:before="120" w:after="0" w:line="240" w:lineRule="auto"/>
              <w:ind w:firstLine="0"/>
              <w:rPr>
                <w:szCs w:val="28"/>
                <w:shd w:val="clear" w:color="auto" w:fill="FFFFFF"/>
              </w:rPr>
            </w:pPr>
            <w:r w:rsidRPr="00B168D7">
              <w:rPr>
                <w:b/>
                <w:szCs w:val="28"/>
                <w:shd w:val="clear" w:color="auto" w:fill="FFFFFF"/>
              </w:rPr>
              <w:lastRenderedPageBreak/>
              <w:t>Đề nghị giữ nguyên như Dự thảo</w:t>
            </w:r>
            <w:r>
              <w:rPr>
                <w:b/>
                <w:szCs w:val="28"/>
                <w:shd w:val="clear" w:color="auto" w:fill="FFFFFF"/>
              </w:rPr>
              <w:t xml:space="preserve">. </w:t>
            </w:r>
            <w:r w:rsidR="00D822E9">
              <w:rPr>
                <w:szCs w:val="28"/>
                <w:shd w:val="clear" w:color="auto" w:fill="FFFFFF"/>
              </w:rPr>
              <w:t>Lý do: như đã giải trình ở trên.</w:t>
            </w:r>
          </w:p>
          <w:p w:rsidR="009B4DA5" w:rsidRDefault="009B4DA5" w:rsidP="009D0E6A">
            <w:pPr>
              <w:spacing w:before="120" w:after="0" w:line="240" w:lineRule="auto"/>
              <w:ind w:firstLine="0"/>
              <w:rPr>
                <w:szCs w:val="28"/>
                <w:shd w:val="clear" w:color="auto" w:fill="FFFFFF"/>
              </w:rPr>
            </w:pPr>
          </w:p>
          <w:p w:rsidR="009B4DA5" w:rsidRPr="00B168D7" w:rsidRDefault="009B4DA5" w:rsidP="00C12AE9">
            <w:pPr>
              <w:spacing w:before="120"/>
              <w:rPr>
                <w:b/>
                <w:szCs w:val="28"/>
                <w:shd w:val="clear" w:color="auto" w:fill="FFFFFF"/>
              </w:rPr>
            </w:pPr>
          </w:p>
        </w:tc>
      </w:tr>
      <w:tr w:rsidR="009B4DA5" w:rsidRPr="00227176" w:rsidTr="00367253">
        <w:trPr>
          <w:trHeight w:val="1892"/>
        </w:trPr>
        <w:tc>
          <w:tcPr>
            <w:tcW w:w="1418" w:type="dxa"/>
            <w:vMerge/>
          </w:tcPr>
          <w:p w:rsidR="009B4DA5" w:rsidRPr="00681690" w:rsidRDefault="009B4DA5" w:rsidP="00BA4669">
            <w:pPr>
              <w:pStyle w:val="NormalWeb"/>
              <w:shd w:val="clear" w:color="auto" w:fill="FFFFFF"/>
              <w:spacing w:before="120" w:after="30" w:line="169" w:lineRule="atLeast"/>
              <w:ind w:firstLine="567"/>
              <w:jc w:val="both"/>
              <w:rPr>
                <w:b/>
                <w:bCs/>
                <w:color w:val="000000"/>
                <w:spacing w:val="-2"/>
                <w:sz w:val="28"/>
                <w:szCs w:val="28"/>
              </w:rPr>
            </w:pPr>
          </w:p>
        </w:tc>
        <w:tc>
          <w:tcPr>
            <w:tcW w:w="2126" w:type="dxa"/>
          </w:tcPr>
          <w:p w:rsidR="00242B36" w:rsidRDefault="00242B36" w:rsidP="00242B36">
            <w:pPr>
              <w:spacing w:before="120"/>
              <w:ind w:firstLine="0"/>
              <w:rPr>
                <w:szCs w:val="28"/>
                <w:shd w:val="clear" w:color="auto" w:fill="FFFFFF"/>
              </w:rPr>
            </w:pPr>
            <w:r>
              <w:rPr>
                <w:szCs w:val="28"/>
                <w:shd w:val="clear" w:color="auto" w:fill="FFFFFF"/>
              </w:rPr>
              <w:t xml:space="preserve">- </w:t>
            </w:r>
            <w:r w:rsidR="009B4DA5">
              <w:rPr>
                <w:szCs w:val="28"/>
                <w:shd w:val="clear" w:color="auto" w:fill="FFFFFF"/>
              </w:rPr>
              <w:t>Cục Viễn thông và cơ yếu</w:t>
            </w:r>
            <w:r w:rsidR="008C728B">
              <w:rPr>
                <w:szCs w:val="28"/>
                <w:shd w:val="clear" w:color="auto" w:fill="FFFFFF"/>
              </w:rPr>
              <w:t xml:space="preserve"> (H04)</w:t>
            </w:r>
            <w:r w:rsidR="00D822E9">
              <w:rPr>
                <w:szCs w:val="28"/>
                <w:shd w:val="clear" w:color="auto" w:fill="FFFFFF"/>
              </w:rPr>
              <w:t xml:space="preserve">; </w:t>
            </w:r>
          </w:p>
          <w:p w:rsidR="00242B36" w:rsidRDefault="00242B36" w:rsidP="00242B36">
            <w:pPr>
              <w:spacing w:before="120"/>
              <w:ind w:firstLine="0"/>
              <w:rPr>
                <w:szCs w:val="28"/>
                <w:shd w:val="clear" w:color="auto" w:fill="FFFFFF"/>
              </w:rPr>
            </w:pPr>
            <w:r>
              <w:rPr>
                <w:szCs w:val="28"/>
                <w:shd w:val="clear" w:color="auto" w:fill="FFFFFF"/>
              </w:rPr>
              <w:t xml:space="preserve">- </w:t>
            </w:r>
            <w:r w:rsidR="00D822E9">
              <w:rPr>
                <w:szCs w:val="28"/>
                <w:shd w:val="clear" w:color="auto" w:fill="FFFFFF"/>
              </w:rPr>
              <w:t>Văn phòng Bộ</w:t>
            </w:r>
            <w:r w:rsidR="008C728B">
              <w:rPr>
                <w:szCs w:val="28"/>
                <w:shd w:val="clear" w:color="auto" w:fill="FFFFFF"/>
              </w:rPr>
              <w:t xml:space="preserve"> (V01); </w:t>
            </w:r>
          </w:p>
          <w:p w:rsidR="00242B36" w:rsidRDefault="00242B36" w:rsidP="00242B36">
            <w:pPr>
              <w:spacing w:before="120"/>
              <w:ind w:firstLine="0"/>
              <w:rPr>
                <w:szCs w:val="28"/>
                <w:shd w:val="clear" w:color="auto" w:fill="FFFFFF"/>
              </w:rPr>
            </w:pPr>
            <w:r>
              <w:rPr>
                <w:szCs w:val="28"/>
                <w:shd w:val="clear" w:color="auto" w:fill="FFFFFF"/>
              </w:rPr>
              <w:t xml:space="preserve">- </w:t>
            </w:r>
            <w:r w:rsidR="008C728B">
              <w:rPr>
                <w:szCs w:val="28"/>
                <w:shd w:val="clear" w:color="auto" w:fill="FFFFFF"/>
              </w:rPr>
              <w:t>Cục Ngoại tuyến (A07)</w:t>
            </w:r>
            <w:r>
              <w:rPr>
                <w:szCs w:val="28"/>
                <w:shd w:val="clear" w:color="auto" w:fill="FFFFFF"/>
              </w:rPr>
              <w:t>;</w:t>
            </w:r>
          </w:p>
          <w:p w:rsidR="00242B36" w:rsidRDefault="00242B36" w:rsidP="00242B36">
            <w:pPr>
              <w:spacing w:before="120"/>
              <w:ind w:firstLine="0"/>
              <w:rPr>
                <w:szCs w:val="28"/>
                <w:shd w:val="clear" w:color="auto" w:fill="FFFFFF"/>
              </w:rPr>
            </w:pPr>
            <w:r>
              <w:rPr>
                <w:szCs w:val="28"/>
                <w:shd w:val="clear" w:color="auto" w:fill="FFFFFF"/>
              </w:rPr>
              <w:t xml:space="preserve">- </w:t>
            </w:r>
            <w:r w:rsidR="008C728B">
              <w:rPr>
                <w:szCs w:val="28"/>
                <w:shd w:val="clear" w:color="auto" w:fill="FFFFFF"/>
              </w:rPr>
              <w:t>Học viện ANND (T31)</w:t>
            </w:r>
            <w:r w:rsidR="00BE20F5">
              <w:rPr>
                <w:szCs w:val="28"/>
                <w:shd w:val="clear" w:color="auto" w:fill="FFFFFF"/>
              </w:rPr>
              <w:t>;</w:t>
            </w:r>
          </w:p>
          <w:p w:rsidR="009B4DA5" w:rsidRDefault="00242B36" w:rsidP="00242B36">
            <w:pPr>
              <w:spacing w:before="120"/>
              <w:ind w:firstLine="0"/>
              <w:rPr>
                <w:szCs w:val="28"/>
                <w:shd w:val="clear" w:color="auto" w:fill="FFFFFF"/>
              </w:rPr>
            </w:pPr>
            <w:r>
              <w:rPr>
                <w:szCs w:val="28"/>
                <w:shd w:val="clear" w:color="auto" w:fill="FFFFFF"/>
              </w:rPr>
              <w:t xml:space="preserve">- </w:t>
            </w:r>
            <w:r w:rsidR="00BE20F5">
              <w:rPr>
                <w:szCs w:val="28"/>
                <w:shd w:val="clear" w:color="auto" w:fill="FFFFFF"/>
              </w:rPr>
              <w:t>CATP Hà Nội</w:t>
            </w:r>
          </w:p>
        </w:tc>
        <w:tc>
          <w:tcPr>
            <w:tcW w:w="6095" w:type="dxa"/>
          </w:tcPr>
          <w:p w:rsidR="009B4DA5" w:rsidRDefault="00D822E9" w:rsidP="009B4DA5">
            <w:pPr>
              <w:spacing w:before="120"/>
              <w:ind w:firstLine="0"/>
              <w:rPr>
                <w:szCs w:val="28"/>
                <w:shd w:val="clear" w:color="auto" w:fill="FFFFFF"/>
              </w:rPr>
            </w:pPr>
            <w:r>
              <w:rPr>
                <w:szCs w:val="28"/>
                <w:shd w:val="clear" w:color="auto" w:fill="FFFFFF"/>
              </w:rPr>
              <w:t xml:space="preserve">- </w:t>
            </w:r>
            <w:r w:rsidR="009B4DA5">
              <w:rPr>
                <w:szCs w:val="28"/>
                <w:shd w:val="clear" w:color="auto" w:fill="FFFFFF"/>
              </w:rPr>
              <w:t xml:space="preserve">Nội dung sửa đổi, bổ sung điểm c khoản 1 Điều 3 Nghị định số 41/2014/NĐ-CP: </w:t>
            </w:r>
            <w:r w:rsidR="009B4DA5">
              <w:rPr>
                <w:i/>
                <w:szCs w:val="28"/>
                <w:shd w:val="clear" w:color="auto" w:fill="FFFFFF"/>
              </w:rPr>
              <w:t>“</w:t>
            </w:r>
            <w:r w:rsidR="009B4DA5" w:rsidRPr="00BF4996">
              <w:rPr>
                <w:i/>
                <w:szCs w:val="28"/>
              </w:rPr>
              <w:t>Bộ trưởng Bộ Công an quyết định việc thành lập tổ chức thanh tra ở các cơ quan, đơn vị khác trong Công an nhân dân</w:t>
            </w:r>
            <w:r w:rsidR="009B4DA5">
              <w:rPr>
                <w:i/>
                <w:szCs w:val="28"/>
              </w:rPr>
              <w:t xml:space="preserve">.” </w:t>
            </w:r>
            <w:r w:rsidR="009B4DA5">
              <w:rPr>
                <w:szCs w:val="28"/>
              </w:rPr>
              <w:t>chưa cụ thể về hệ thống cơ quan thanh tra nhà nước trong Công an nhân dân, cần xác định rõ các bộ phận cấu thành hệ thống, điều kiện, tiêu chí các cơ quan, đơn vị khác trong Công an nhân dân có thể thành lập tổ chức thanh tra</w:t>
            </w:r>
            <w:r w:rsidR="008C728B">
              <w:rPr>
                <w:szCs w:val="28"/>
              </w:rPr>
              <w:t xml:space="preserve"> (H04)</w:t>
            </w:r>
            <w:r w:rsidR="009B4DA5">
              <w:rPr>
                <w:szCs w:val="28"/>
              </w:rPr>
              <w:t>.</w:t>
            </w:r>
            <w:r w:rsidR="009B4DA5">
              <w:rPr>
                <w:szCs w:val="28"/>
                <w:shd w:val="clear" w:color="auto" w:fill="FFFFFF"/>
              </w:rPr>
              <w:t xml:space="preserve"> </w:t>
            </w:r>
          </w:p>
          <w:p w:rsidR="00D822E9" w:rsidRDefault="00D822E9" w:rsidP="00D822E9">
            <w:pPr>
              <w:spacing w:before="120"/>
              <w:ind w:firstLine="0"/>
              <w:rPr>
                <w:szCs w:val="28"/>
                <w:shd w:val="clear" w:color="auto" w:fill="FFFFFF"/>
              </w:rPr>
            </w:pPr>
            <w:r w:rsidRPr="00D822E9">
              <w:rPr>
                <w:szCs w:val="28"/>
                <w:shd w:val="clear" w:color="auto" w:fill="FFFFFF"/>
              </w:rPr>
              <w:t>-</w:t>
            </w:r>
            <w:r>
              <w:rPr>
                <w:szCs w:val="28"/>
                <w:shd w:val="clear" w:color="auto" w:fill="FFFFFF"/>
              </w:rPr>
              <w:t xml:space="preserve"> Nội dung sửa đổi, bổ sung trên là chưa phù hợp với quy định tại khoản 2 Điều 76 Luật Thanh tra năm 2010: </w:t>
            </w:r>
            <w:r w:rsidRPr="00F375AA">
              <w:rPr>
                <w:i/>
                <w:szCs w:val="28"/>
                <w:shd w:val="clear" w:color="auto" w:fill="FFFFFF"/>
              </w:rPr>
              <w:t>“Tổ chức và hoạt động thanh tra trong Quân đội nhân dân, Công an nhân dân do Chính phủ quy định”</w:t>
            </w:r>
            <w:r w:rsidR="008C728B" w:rsidRPr="00F375AA">
              <w:rPr>
                <w:i/>
                <w:szCs w:val="28"/>
                <w:shd w:val="clear" w:color="auto" w:fill="FFFFFF"/>
              </w:rPr>
              <w:t xml:space="preserve"> </w:t>
            </w:r>
            <w:r w:rsidR="008C728B">
              <w:rPr>
                <w:szCs w:val="28"/>
                <w:shd w:val="clear" w:color="auto" w:fill="FFFFFF"/>
              </w:rPr>
              <w:t>(V01)</w:t>
            </w:r>
            <w:r>
              <w:rPr>
                <w:szCs w:val="28"/>
                <w:shd w:val="clear" w:color="auto" w:fill="FFFFFF"/>
              </w:rPr>
              <w:t>.</w:t>
            </w:r>
          </w:p>
          <w:p w:rsidR="008C728B" w:rsidRDefault="008C728B" w:rsidP="00D822E9">
            <w:pPr>
              <w:spacing w:before="120"/>
              <w:ind w:firstLine="0"/>
              <w:rPr>
                <w:szCs w:val="28"/>
                <w:shd w:val="clear" w:color="auto" w:fill="FFFFFF"/>
              </w:rPr>
            </w:pPr>
            <w:r>
              <w:rPr>
                <w:szCs w:val="28"/>
                <w:shd w:val="clear" w:color="auto" w:fill="FFFFFF"/>
              </w:rPr>
              <w:t>- Đề nghị sửa nội dung trên thành: “Thanh tra cơ quan, đơn vị trực thuộc Bộ” (A07).</w:t>
            </w:r>
          </w:p>
          <w:p w:rsidR="001211E5" w:rsidRDefault="001211E5" w:rsidP="001D3AA8">
            <w:pPr>
              <w:spacing w:before="120"/>
              <w:ind w:firstLine="0"/>
              <w:rPr>
                <w:szCs w:val="28"/>
                <w:shd w:val="clear" w:color="auto" w:fill="FFFFFF"/>
              </w:rPr>
            </w:pPr>
            <w:r>
              <w:rPr>
                <w:szCs w:val="28"/>
                <w:shd w:val="clear" w:color="auto" w:fill="FFFFFF"/>
              </w:rPr>
              <w:t>- Nội dung sửa đổi, bổ sung khoản 1 Điều 3 Nghị định số 41/2014/NĐ-CP về hệ thống cơ quan thanh tra, không thể hiện rõ về tổ chức thanh tra</w:t>
            </w:r>
            <w:r w:rsidR="001D3AA8">
              <w:rPr>
                <w:szCs w:val="28"/>
                <w:shd w:val="clear" w:color="auto" w:fill="FFFFFF"/>
              </w:rPr>
              <w:t>, không thống nhất với nội dung sửa đổi tại khoản 2 Điều 30, điểm a khoản 2 Điều 32, khoản 1 Điều 54 vì tại các điều khoản này có “Thanh tra đơn vị trực thuộc Bộ”</w:t>
            </w:r>
            <w:r w:rsidR="00242B36">
              <w:rPr>
                <w:szCs w:val="28"/>
                <w:shd w:val="clear" w:color="auto" w:fill="FFFFFF"/>
              </w:rPr>
              <w:t xml:space="preserve"> (T31)</w:t>
            </w:r>
            <w:r w:rsidR="00BE20F5">
              <w:rPr>
                <w:szCs w:val="28"/>
                <w:shd w:val="clear" w:color="auto" w:fill="FFFFFF"/>
              </w:rPr>
              <w:t>.</w:t>
            </w:r>
          </w:p>
          <w:p w:rsidR="00BE20F5" w:rsidRDefault="00BE20F5" w:rsidP="00742724">
            <w:pPr>
              <w:spacing w:before="120"/>
              <w:ind w:firstLine="0"/>
              <w:rPr>
                <w:szCs w:val="28"/>
                <w:shd w:val="clear" w:color="auto" w:fill="FFFFFF"/>
              </w:rPr>
            </w:pPr>
            <w:r>
              <w:rPr>
                <w:szCs w:val="28"/>
                <w:shd w:val="clear" w:color="auto" w:fill="FFFFFF"/>
              </w:rPr>
              <w:lastRenderedPageBreak/>
              <w:t xml:space="preserve">- </w:t>
            </w:r>
            <w:r w:rsidR="00742724">
              <w:rPr>
                <w:szCs w:val="28"/>
                <w:shd w:val="clear" w:color="auto" w:fill="FFFFFF"/>
              </w:rPr>
              <w:t>Đề nghị bổ sung “Thanh tra đơn vị trực thuộc Bộ” vào hệ thống cơ quan thanh tra nhà nước trong Công an nhân dân và bổ sung thêm điều khoản quy định về vị trí, chức năng, nhiệm vụ, quyền hạn và tổ chức Thanh tra đơn vị trực thuộc Bộ (CAHN).</w:t>
            </w:r>
          </w:p>
        </w:tc>
        <w:tc>
          <w:tcPr>
            <w:tcW w:w="5387" w:type="dxa"/>
          </w:tcPr>
          <w:p w:rsidR="00F07914" w:rsidRDefault="000911B9" w:rsidP="00F07914">
            <w:pPr>
              <w:spacing w:before="120"/>
              <w:ind w:firstLine="0"/>
              <w:rPr>
                <w:b/>
                <w:szCs w:val="28"/>
                <w:shd w:val="clear" w:color="auto" w:fill="FFFFFF"/>
              </w:rPr>
            </w:pPr>
            <w:r>
              <w:rPr>
                <w:b/>
                <w:szCs w:val="28"/>
                <w:shd w:val="clear" w:color="auto" w:fill="FFFFFF"/>
              </w:rPr>
              <w:lastRenderedPageBreak/>
              <w:t>Tiếp thu các ý kiến tham gia, chỉnh lý lại như sau:</w:t>
            </w:r>
          </w:p>
          <w:p w:rsidR="000911B9" w:rsidRPr="00CC0DC1" w:rsidRDefault="000911B9" w:rsidP="00F07914">
            <w:pPr>
              <w:spacing w:before="120"/>
              <w:ind w:firstLine="0"/>
              <w:rPr>
                <w:i/>
                <w:szCs w:val="28"/>
                <w:shd w:val="clear" w:color="auto" w:fill="FFFFFF"/>
              </w:rPr>
            </w:pPr>
            <w:r>
              <w:rPr>
                <w:b/>
                <w:szCs w:val="28"/>
                <w:shd w:val="clear" w:color="auto" w:fill="FFFFFF"/>
              </w:rPr>
              <w:t xml:space="preserve">    </w:t>
            </w:r>
            <w:r w:rsidRPr="00CC0DC1">
              <w:rPr>
                <w:i/>
                <w:szCs w:val="28"/>
                <w:shd w:val="clear" w:color="auto" w:fill="FFFFFF"/>
              </w:rPr>
              <w:t xml:space="preserve">“c. </w:t>
            </w:r>
            <w:r w:rsidR="00CC0DC1" w:rsidRPr="00CC0DC1">
              <w:rPr>
                <w:i/>
                <w:szCs w:val="28"/>
                <w:shd w:val="clear" w:color="auto" w:fill="FFFFFF"/>
              </w:rPr>
              <w:t>Thanh tra đơn vị thuộc cơ quan Bộ, do Bộ trưởng Bộ Công an quyết định thành lập tại các đơn vị cụ thể”.</w:t>
            </w:r>
          </w:p>
          <w:p w:rsidR="001C67F0" w:rsidRDefault="001C67F0" w:rsidP="001C67F0">
            <w:pPr>
              <w:spacing w:before="120"/>
              <w:ind w:firstLine="567"/>
              <w:rPr>
                <w:szCs w:val="28"/>
                <w:shd w:val="clear" w:color="auto" w:fill="FFFFFF"/>
              </w:rPr>
            </w:pPr>
            <w:r>
              <w:rPr>
                <w:szCs w:val="28"/>
                <w:shd w:val="clear" w:color="auto" w:fill="FFFFFF"/>
              </w:rPr>
              <w:t>Việc chỉnh lý trên để</w:t>
            </w:r>
            <w:r w:rsidRPr="00856159">
              <w:rPr>
                <w:szCs w:val="28"/>
                <w:shd w:val="clear" w:color="auto" w:fill="FFFFFF"/>
              </w:rPr>
              <w:t xml:space="preserve"> phù hợp với thực tế tại</w:t>
            </w:r>
            <w:r>
              <w:rPr>
                <w:szCs w:val="28"/>
                <w:shd w:val="clear" w:color="auto" w:fill="FFFFFF"/>
              </w:rPr>
              <w:t xml:space="preserve"> Cục Cảnh sát quản lý trại giam, cơ sở giáo dục bắt buộc, trường giáo dưỡng và Cục Cảnh sát Phòng cháy, chữa cháy và cứu nạn, cứu hộ</w:t>
            </w:r>
            <w:r w:rsidRPr="00856159">
              <w:rPr>
                <w:szCs w:val="28"/>
                <w:shd w:val="clear" w:color="auto" w:fill="FFFFFF"/>
              </w:rPr>
              <w:t xml:space="preserve"> hiện nay</w:t>
            </w:r>
            <w:r>
              <w:rPr>
                <w:szCs w:val="28"/>
                <w:shd w:val="clear" w:color="auto" w:fill="FFFFFF"/>
              </w:rPr>
              <w:t xml:space="preserve"> (có Phòng Thanh tra)</w:t>
            </w:r>
            <w:r w:rsidRPr="00856159">
              <w:rPr>
                <w:szCs w:val="28"/>
                <w:shd w:val="clear" w:color="auto" w:fill="FFFFFF"/>
              </w:rPr>
              <w:t>. Và trong thời gian tới, nếu có thành lập thêm tổ chức thanh tra độc lập tại một số đơn vị đông quân số thì cũng không trái với Nghị định.</w:t>
            </w:r>
            <w:r w:rsidRPr="003F5FCB">
              <w:rPr>
                <w:szCs w:val="28"/>
                <w:shd w:val="clear" w:color="auto" w:fill="FFFFFF"/>
              </w:rPr>
              <w:t xml:space="preserve"> </w:t>
            </w:r>
          </w:p>
          <w:p w:rsidR="009B4DA5" w:rsidRPr="00EB0518" w:rsidRDefault="001C67F0" w:rsidP="001C67F0">
            <w:pPr>
              <w:spacing w:before="120"/>
              <w:ind w:firstLine="567"/>
              <w:rPr>
                <w:spacing w:val="-6"/>
                <w:szCs w:val="28"/>
                <w:shd w:val="clear" w:color="auto" w:fill="FFFFFF"/>
              </w:rPr>
            </w:pPr>
            <w:r>
              <w:rPr>
                <w:szCs w:val="28"/>
                <w:shd w:val="clear" w:color="auto" w:fill="FFFFFF"/>
              </w:rPr>
              <w:t xml:space="preserve">Tuy nhiên, để bảo đảm tinh gọn bộ máy, cùng với việc bổ sung cơ quan </w:t>
            </w:r>
            <w:r w:rsidRPr="001C67F0">
              <w:rPr>
                <w:b/>
                <w:szCs w:val="28"/>
                <w:shd w:val="clear" w:color="auto" w:fill="FFFFFF"/>
              </w:rPr>
              <w:t>Thanh tra đơn vị thuộc cơ quan Bộ</w:t>
            </w:r>
            <w:r w:rsidRPr="002330E2">
              <w:rPr>
                <w:szCs w:val="28"/>
                <w:shd w:val="clear" w:color="auto" w:fill="FFFFFF"/>
              </w:rPr>
              <w:t xml:space="preserve"> </w:t>
            </w:r>
            <w:r>
              <w:rPr>
                <w:szCs w:val="28"/>
                <w:shd w:val="clear" w:color="auto" w:fill="FFFFFF"/>
              </w:rPr>
              <w:t xml:space="preserve">vào hệ thống cơ quan thanh tra nhà nước trong Công an nhân dân, dự thảo Nghị định cũng </w:t>
            </w:r>
            <w:r w:rsidRPr="00856159">
              <w:rPr>
                <w:szCs w:val="28"/>
                <w:shd w:val="clear" w:color="auto" w:fill="FFFFFF"/>
              </w:rPr>
              <w:t xml:space="preserve">bổ sung quy định </w:t>
            </w:r>
            <w:r w:rsidRPr="002330E2">
              <w:rPr>
                <w:szCs w:val="28"/>
                <w:shd w:val="clear" w:color="auto" w:fill="FFFFFF"/>
              </w:rPr>
              <w:t>giao</w:t>
            </w:r>
            <w:r>
              <w:rPr>
                <w:szCs w:val="28"/>
                <w:shd w:val="clear" w:color="auto" w:fill="FFFFFF"/>
              </w:rPr>
              <w:t>:</w:t>
            </w:r>
            <w:r w:rsidRPr="00F76520">
              <w:rPr>
                <w:i/>
                <w:szCs w:val="28"/>
                <w:shd w:val="clear" w:color="auto" w:fill="FFFFFF"/>
              </w:rPr>
              <w:t xml:space="preserve"> Bộ trưởng Bộ Công an quyết định thành lập</w:t>
            </w:r>
            <w:r>
              <w:rPr>
                <w:i/>
                <w:szCs w:val="28"/>
                <w:shd w:val="clear" w:color="auto" w:fill="FFFFFF"/>
              </w:rPr>
              <w:t xml:space="preserve"> cơ quan Thanh tra</w:t>
            </w:r>
            <w:r w:rsidRPr="00F76520">
              <w:rPr>
                <w:i/>
                <w:szCs w:val="28"/>
                <w:shd w:val="clear" w:color="auto" w:fill="FFFFFF"/>
              </w:rPr>
              <w:t xml:space="preserve"> tại các đơn vị cụ thể</w:t>
            </w:r>
            <w:r>
              <w:rPr>
                <w:i/>
                <w:szCs w:val="28"/>
                <w:shd w:val="clear" w:color="auto" w:fill="FFFFFF"/>
              </w:rPr>
              <w:t xml:space="preserve">. </w:t>
            </w:r>
            <w:r>
              <w:rPr>
                <w:szCs w:val="28"/>
                <w:shd w:val="clear" w:color="auto" w:fill="FFFFFF"/>
              </w:rPr>
              <w:t xml:space="preserve">Với quy định này thì không phải tất cả các đơn vị thuộc cơ quan Bộ đều nhất thiết phải có tổ chức Thanh tra độc lập, Bộ trưởng </w:t>
            </w:r>
            <w:r>
              <w:rPr>
                <w:szCs w:val="28"/>
                <w:shd w:val="clear" w:color="auto" w:fill="FFFFFF"/>
              </w:rPr>
              <w:lastRenderedPageBreak/>
              <w:t>Bộ Công an căn cứ tình hình thực tiễn để quyết định thành lập tổ chức Thanh tra ở từng đơn vị cụ thể.</w:t>
            </w:r>
          </w:p>
        </w:tc>
      </w:tr>
      <w:tr w:rsidR="00FE57EE" w:rsidRPr="00227176" w:rsidTr="0059299B">
        <w:trPr>
          <w:trHeight w:val="416"/>
        </w:trPr>
        <w:tc>
          <w:tcPr>
            <w:tcW w:w="1418" w:type="dxa"/>
          </w:tcPr>
          <w:p w:rsidR="00FE57EE" w:rsidRPr="00871312" w:rsidRDefault="00871312" w:rsidP="00871312">
            <w:pPr>
              <w:pStyle w:val="NormalWeb"/>
              <w:shd w:val="clear" w:color="auto" w:fill="FFFFFF"/>
              <w:spacing w:before="120" w:beforeAutospacing="0" w:after="30" w:afterAutospacing="0" w:line="169" w:lineRule="atLeast"/>
              <w:ind w:firstLine="34"/>
              <w:jc w:val="both"/>
              <w:rPr>
                <w:b/>
                <w:bCs/>
                <w:color w:val="000000"/>
                <w:spacing w:val="-2"/>
                <w:sz w:val="28"/>
                <w:szCs w:val="28"/>
                <w:lang w:val="en-US"/>
              </w:rPr>
            </w:pPr>
            <w:r>
              <w:rPr>
                <w:b/>
                <w:bCs/>
                <w:color w:val="000000"/>
                <w:spacing w:val="-2"/>
                <w:sz w:val="28"/>
                <w:szCs w:val="28"/>
                <w:lang w:val="en-US"/>
              </w:rPr>
              <w:lastRenderedPageBreak/>
              <w:t>Điều 1, khoản 2</w:t>
            </w:r>
          </w:p>
        </w:tc>
        <w:tc>
          <w:tcPr>
            <w:tcW w:w="2126" w:type="dxa"/>
          </w:tcPr>
          <w:p w:rsidR="00FE57EE" w:rsidRDefault="00907EA0" w:rsidP="00907EA0">
            <w:pPr>
              <w:pStyle w:val="NormalWeb"/>
              <w:shd w:val="clear" w:color="auto" w:fill="FFFFFF"/>
              <w:spacing w:before="120" w:beforeAutospacing="0" w:after="30" w:afterAutospacing="0" w:line="169" w:lineRule="atLeast"/>
              <w:ind w:firstLine="14"/>
              <w:jc w:val="both"/>
              <w:rPr>
                <w:color w:val="333333"/>
                <w:spacing w:val="-2"/>
                <w:sz w:val="28"/>
                <w:szCs w:val="28"/>
                <w:lang w:val="en-US"/>
              </w:rPr>
            </w:pPr>
            <w:r w:rsidRPr="00907EA0">
              <w:rPr>
                <w:color w:val="333333"/>
                <w:spacing w:val="-2"/>
                <w:sz w:val="28"/>
                <w:szCs w:val="28"/>
                <w:lang w:val="en-US"/>
              </w:rPr>
              <w:t>-</w:t>
            </w:r>
            <w:r>
              <w:rPr>
                <w:color w:val="333333"/>
                <w:spacing w:val="-2"/>
                <w:sz w:val="28"/>
                <w:szCs w:val="28"/>
                <w:lang w:val="en-US"/>
              </w:rPr>
              <w:t xml:space="preserve"> </w:t>
            </w:r>
            <w:r w:rsidR="00871312">
              <w:rPr>
                <w:color w:val="333333"/>
                <w:spacing w:val="-2"/>
                <w:sz w:val="28"/>
                <w:szCs w:val="28"/>
                <w:lang w:val="en-US"/>
              </w:rPr>
              <w:t>CATP Hải Phòng</w:t>
            </w:r>
            <w:r>
              <w:rPr>
                <w:color w:val="333333"/>
                <w:spacing w:val="-2"/>
                <w:sz w:val="28"/>
                <w:szCs w:val="28"/>
                <w:lang w:val="en-US"/>
              </w:rPr>
              <w:t>;</w:t>
            </w:r>
          </w:p>
          <w:p w:rsidR="00907EA0" w:rsidRDefault="00907EA0" w:rsidP="00C008D6">
            <w:pPr>
              <w:pStyle w:val="NormalWeb"/>
              <w:shd w:val="clear" w:color="auto" w:fill="FFFFFF"/>
              <w:spacing w:before="120" w:beforeAutospacing="0" w:after="30" w:afterAutospacing="0" w:line="169" w:lineRule="atLeast"/>
              <w:ind w:firstLine="14"/>
              <w:jc w:val="both"/>
              <w:rPr>
                <w:color w:val="333333"/>
                <w:spacing w:val="-2"/>
                <w:sz w:val="28"/>
                <w:szCs w:val="28"/>
                <w:lang w:val="en-US"/>
              </w:rPr>
            </w:pPr>
            <w:r>
              <w:rPr>
                <w:color w:val="333333"/>
                <w:spacing w:val="-2"/>
                <w:sz w:val="28"/>
                <w:szCs w:val="28"/>
                <w:lang w:val="en-US"/>
              </w:rPr>
              <w:t>- CAT Ninh Thuận</w:t>
            </w:r>
            <w:r w:rsidR="00C008D6">
              <w:rPr>
                <w:color w:val="333333"/>
                <w:spacing w:val="-2"/>
                <w:sz w:val="28"/>
                <w:szCs w:val="28"/>
                <w:lang w:val="en-US"/>
              </w:rPr>
              <w:t>;</w:t>
            </w:r>
          </w:p>
          <w:p w:rsidR="00C008D6" w:rsidRPr="009249B8" w:rsidRDefault="00C008D6" w:rsidP="00C008D6">
            <w:pPr>
              <w:pStyle w:val="NormalWeb"/>
              <w:shd w:val="clear" w:color="auto" w:fill="FFFFFF"/>
              <w:spacing w:before="120" w:beforeAutospacing="0" w:after="30" w:afterAutospacing="0" w:line="169" w:lineRule="atLeast"/>
              <w:ind w:firstLine="14"/>
              <w:jc w:val="both"/>
              <w:rPr>
                <w:color w:val="333333"/>
                <w:spacing w:val="-2"/>
                <w:sz w:val="28"/>
                <w:szCs w:val="28"/>
                <w:lang w:val="en-US"/>
              </w:rPr>
            </w:pPr>
            <w:r>
              <w:rPr>
                <w:color w:val="333333"/>
                <w:spacing w:val="-2"/>
                <w:sz w:val="28"/>
                <w:szCs w:val="28"/>
                <w:lang w:val="en-US"/>
              </w:rPr>
              <w:t>- CAT Đồng Nai</w:t>
            </w:r>
          </w:p>
        </w:tc>
        <w:tc>
          <w:tcPr>
            <w:tcW w:w="6095" w:type="dxa"/>
          </w:tcPr>
          <w:p w:rsidR="00FE57EE" w:rsidRPr="009249B8" w:rsidRDefault="00871312" w:rsidP="003F7371">
            <w:pPr>
              <w:pStyle w:val="NormalWeb"/>
              <w:shd w:val="clear" w:color="auto" w:fill="FFFFFF"/>
              <w:spacing w:before="120" w:beforeAutospacing="0" w:after="30" w:afterAutospacing="0" w:line="169" w:lineRule="atLeast"/>
              <w:jc w:val="both"/>
              <w:rPr>
                <w:color w:val="333333"/>
                <w:spacing w:val="-2"/>
                <w:sz w:val="28"/>
                <w:szCs w:val="28"/>
                <w:lang w:val="en-US"/>
              </w:rPr>
            </w:pPr>
            <w:r>
              <w:rPr>
                <w:color w:val="333333"/>
                <w:spacing w:val="-2"/>
                <w:sz w:val="28"/>
                <w:szCs w:val="28"/>
                <w:lang w:val="en-US"/>
              </w:rPr>
              <w:t>Đề nghị bổ sung thêm nội dung: sửa đổi khoản 2 Điều 15 Nghị định số 41/2014/NĐ-CP</w:t>
            </w:r>
            <w:r w:rsidR="00E24C11">
              <w:rPr>
                <w:color w:val="333333"/>
                <w:spacing w:val="-2"/>
                <w:sz w:val="28"/>
                <w:szCs w:val="28"/>
                <w:lang w:val="en-US"/>
              </w:rPr>
              <w:t xml:space="preserve"> như sau: </w:t>
            </w:r>
            <w:r w:rsidR="00E24C11" w:rsidRPr="00E24C11">
              <w:rPr>
                <w:i/>
                <w:color w:val="333333"/>
                <w:spacing w:val="-2"/>
                <w:sz w:val="28"/>
                <w:szCs w:val="28"/>
                <w:lang w:val="en-US"/>
              </w:rPr>
              <w:t>“Việc bổ nhiệm, miễn nhiệm, cách chức Chánh Thanh tra do Giám đốc Công an tỉnh thống nhất với Chánh Thanh tra Bộ tham mưu trình Bộ trưởng Bộ Công an quyết định”</w:t>
            </w:r>
          </w:p>
        </w:tc>
        <w:tc>
          <w:tcPr>
            <w:tcW w:w="5387" w:type="dxa"/>
          </w:tcPr>
          <w:p w:rsidR="00E24C11" w:rsidRPr="00E24C11" w:rsidRDefault="00E24C11" w:rsidP="00A77C13">
            <w:pPr>
              <w:pStyle w:val="NormalWeb"/>
              <w:shd w:val="clear" w:color="auto" w:fill="FFFFFF"/>
              <w:spacing w:before="120" w:beforeAutospacing="0" w:after="30" w:afterAutospacing="0" w:line="169" w:lineRule="atLeast"/>
              <w:ind w:firstLine="34"/>
              <w:jc w:val="both"/>
              <w:rPr>
                <w:i/>
                <w:color w:val="333333"/>
                <w:spacing w:val="-2"/>
                <w:sz w:val="28"/>
                <w:szCs w:val="28"/>
                <w:lang w:val="en-US"/>
              </w:rPr>
            </w:pPr>
            <w:r w:rsidRPr="00E24C11">
              <w:rPr>
                <w:b/>
                <w:color w:val="333333"/>
                <w:spacing w:val="-2"/>
                <w:sz w:val="28"/>
                <w:szCs w:val="28"/>
                <w:lang w:val="en-US"/>
              </w:rPr>
              <w:t>Tiếp thu</w:t>
            </w:r>
            <w:r>
              <w:rPr>
                <w:b/>
                <w:color w:val="333333"/>
                <w:spacing w:val="-2"/>
                <w:sz w:val="28"/>
                <w:szCs w:val="28"/>
                <w:lang w:val="en-US"/>
              </w:rPr>
              <w:t xml:space="preserve"> </w:t>
            </w:r>
            <w:r>
              <w:rPr>
                <w:color w:val="333333"/>
                <w:spacing w:val="-2"/>
                <w:sz w:val="28"/>
                <w:szCs w:val="28"/>
                <w:lang w:val="en-US"/>
              </w:rPr>
              <w:t xml:space="preserve">và chỉnh lý lại như sau: </w:t>
            </w:r>
            <w:r w:rsidRPr="00E24C11">
              <w:rPr>
                <w:i/>
                <w:color w:val="333333"/>
                <w:spacing w:val="-2"/>
                <w:sz w:val="28"/>
                <w:szCs w:val="28"/>
                <w:lang w:val="en-US"/>
              </w:rPr>
              <w:t>“Việc bổ nhiệm, miễn nhiệm, cách chức Chánh Thanh tra</w:t>
            </w:r>
            <w:r w:rsidR="00647B6F">
              <w:rPr>
                <w:i/>
                <w:color w:val="333333"/>
                <w:spacing w:val="-2"/>
                <w:sz w:val="28"/>
                <w:szCs w:val="28"/>
                <w:lang w:val="en-US"/>
              </w:rPr>
              <w:t xml:space="preserve"> Công an cấp tỉnh</w:t>
            </w:r>
            <w:r w:rsidRPr="00E24C11">
              <w:rPr>
                <w:i/>
                <w:color w:val="333333"/>
                <w:spacing w:val="-2"/>
                <w:sz w:val="28"/>
                <w:szCs w:val="28"/>
                <w:lang w:val="en-US"/>
              </w:rPr>
              <w:t xml:space="preserve"> </w:t>
            </w:r>
            <w:r w:rsidR="00647B6F">
              <w:rPr>
                <w:i/>
                <w:color w:val="333333"/>
                <w:spacing w:val="-2"/>
                <w:sz w:val="28"/>
                <w:szCs w:val="28"/>
                <w:lang w:val="en-US"/>
              </w:rPr>
              <w:t>phải được</w:t>
            </w:r>
            <w:r w:rsidRPr="00E24C11">
              <w:rPr>
                <w:i/>
                <w:color w:val="333333"/>
                <w:spacing w:val="-2"/>
                <w:sz w:val="28"/>
                <w:szCs w:val="28"/>
                <w:lang w:val="en-US"/>
              </w:rPr>
              <w:t xml:space="preserve"> thống nhất với Chánh Thanh tra Bộ </w:t>
            </w:r>
            <w:r w:rsidR="00647B6F">
              <w:rPr>
                <w:i/>
                <w:color w:val="333333"/>
                <w:spacing w:val="-2"/>
                <w:sz w:val="28"/>
                <w:szCs w:val="28"/>
                <w:lang w:val="en-US"/>
              </w:rPr>
              <w:t>trước khi</w:t>
            </w:r>
            <w:r w:rsidRPr="00E24C11">
              <w:rPr>
                <w:i/>
                <w:color w:val="333333"/>
                <w:spacing w:val="-2"/>
                <w:sz w:val="28"/>
                <w:szCs w:val="28"/>
                <w:lang w:val="en-US"/>
              </w:rPr>
              <w:t xml:space="preserve"> đề xuất Bộ trưởng Bộ Công an quyết định”</w:t>
            </w:r>
          </w:p>
          <w:p w:rsidR="00FE57EE" w:rsidRPr="004C3F0E" w:rsidRDefault="00E24C11" w:rsidP="00A77C13">
            <w:pPr>
              <w:pStyle w:val="NormalWeb"/>
              <w:shd w:val="clear" w:color="auto" w:fill="FFFFFF"/>
              <w:spacing w:before="120" w:beforeAutospacing="0" w:after="30" w:afterAutospacing="0" w:line="169" w:lineRule="atLeast"/>
              <w:ind w:firstLine="567"/>
              <w:jc w:val="both"/>
              <w:rPr>
                <w:szCs w:val="28"/>
                <w:shd w:val="clear" w:color="auto" w:fill="FFFFFF"/>
              </w:rPr>
            </w:pPr>
            <w:r>
              <w:rPr>
                <w:color w:val="333333"/>
                <w:spacing w:val="-2"/>
                <w:sz w:val="28"/>
                <w:szCs w:val="28"/>
                <w:lang w:val="en-US"/>
              </w:rPr>
              <w:t>Lý do: n</w:t>
            </w:r>
            <w:r w:rsidR="00FE57EE">
              <w:rPr>
                <w:color w:val="333333"/>
                <w:spacing w:val="-4"/>
                <w:sz w:val="28"/>
                <w:szCs w:val="28"/>
                <w:lang w:val="en-US"/>
              </w:rPr>
              <w:t>gày 08/8/2018 Bộ trưởng Bộ Công an đã ký ban hành văn bản số 1834/BCA-X13 v/v phân công trách nhiệm giữa Công an các cấp về một số vấn đề trong công tác tổ chức cán bộ, trong đó quy định</w:t>
            </w:r>
            <w:r w:rsidR="00FE57EE" w:rsidRPr="009F53D5">
              <w:rPr>
                <w:i/>
                <w:color w:val="333333"/>
                <w:spacing w:val="-4"/>
                <w:sz w:val="28"/>
                <w:szCs w:val="28"/>
              </w:rPr>
              <w:t xml:space="preserve"> việc bổ nhiệm, miễn nhiệm, cách chức </w:t>
            </w:r>
            <w:r w:rsidR="00FE57EE">
              <w:rPr>
                <w:i/>
                <w:color w:val="333333"/>
                <w:spacing w:val="-4"/>
                <w:sz w:val="28"/>
                <w:szCs w:val="28"/>
                <w:lang w:val="en-US"/>
              </w:rPr>
              <w:t>đối với Trưởng phòng thuộc thẩm quyền của Bộ trưởng Bộ Công an.</w:t>
            </w:r>
          </w:p>
        </w:tc>
      </w:tr>
      <w:tr w:rsidR="004C05FD" w:rsidRPr="00227176" w:rsidTr="0059299B">
        <w:trPr>
          <w:trHeight w:val="416"/>
        </w:trPr>
        <w:tc>
          <w:tcPr>
            <w:tcW w:w="1418" w:type="dxa"/>
            <w:vMerge w:val="restart"/>
          </w:tcPr>
          <w:p w:rsidR="004C05FD" w:rsidRPr="00BC4535" w:rsidRDefault="004C05FD" w:rsidP="0013589A">
            <w:pPr>
              <w:pStyle w:val="NormalWeb"/>
              <w:shd w:val="clear" w:color="auto" w:fill="FFFFFF"/>
              <w:spacing w:before="120" w:beforeAutospacing="0" w:after="30" w:afterAutospacing="0" w:line="169" w:lineRule="atLeast"/>
              <w:jc w:val="center"/>
              <w:rPr>
                <w:b/>
                <w:bCs/>
                <w:color w:val="000000"/>
                <w:spacing w:val="-2"/>
                <w:sz w:val="28"/>
                <w:szCs w:val="28"/>
                <w:lang w:val="en-US"/>
              </w:rPr>
            </w:pPr>
            <w:r>
              <w:rPr>
                <w:b/>
                <w:bCs/>
                <w:color w:val="000000"/>
                <w:spacing w:val="-2"/>
                <w:sz w:val="28"/>
                <w:szCs w:val="28"/>
                <w:lang w:val="en-US"/>
              </w:rPr>
              <w:t>Điều 1, khoản 3</w:t>
            </w:r>
          </w:p>
        </w:tc>
        <w:tc>
          <w:tcPr>
            <w:tcW w:w="2126" w:type="dxa"/>
          </w:tcPr>
          <w:p w:rsidR="004C05FD" w:rsidRPr="004C3F0E" w:rsidRDefault="004C05FD" w:rsidP="002E6431">
            <w:pPr>
              <w:spacing w:before="120" w:after="0" w:line="240" w:lineRule="auto"/>
              <w:ind w:firstLine="0"/>
              <w:rPr>
                <w:szCs w:val="28"/>
                <w:shd w:val="clear" w:color="auto" w:fill="FFFFFF"/>
              </w:rPr>
            </w:pPr>
            <w:r>
              <w:rPr>
                <w:szCs w:val="28"/>
                <w:shd w:val="clear" w:color="auto" w:fill="FFFFFF"/>
              </w:rPr>
              <w:t>CAT Phú Yên</w:t>
            </w:r>
          </w:p>
        </w:tc>
        <w:tc>
          <w:tcPr>
            <w:tcW w:w="6095" w:type="dxa"/>
          </w:tcPr>
          <w:p w:rsidR="004C05FD" w:rsidRPr="004C3F0E" w:rsidRDefault="004C05FD" w:rsidP="00BC4535">
            <w:pPr>
              <w:spacing w:before="120" w:after="0" w:line="240" w:lineRule="auto"/>
              <w:ind w:firstLine="0"/>
              <w:rPr>
                <w:szCs w:val="28"/>
                <w:shd w:val="clear" w:color="auto" w:fill="FFFFFF"/>
              </w:rPr>
            </w:pPr>
            <w:r>
              <w:rPr>
                <w:szCs w:val="28"/>
                <w:shd w:val="clear" w:color="auto" w:fill="FFFFFF"/>
              </w:rPr>
              <w:t>Đề xuất Bộ trưởng Bộ Công an ấn định cụ thể tổ chức Thanh tra Công an tỉnh, thành phố là 02 đội, riêng Công an thành phố Hà Nội và thành phố Hồ Chí Minh là 03 đội.</w:t>
            </w:r>
          </w:p>
        </w:tc>
        <w:tc>
          <w:tcPr>
            <w:tcW w:w="5387" w:type="dxa"/>
            <w:vMerge w:val="restart"/>
          </w:tcPr>
          <w:p w:rsidR="004C05FD" w:rsidRPr="002434A7" w:rsidRDefault="004C05FD" w:rsidP="00B6778F">
            <w:pPr>
              <w:spacing w:before="120" w:after="0" w:line="240" w:lineRule="auto"/>
              <w:ind w:firstLine="0"/>
              <w:rPr>
                <w:szCs w:val="28"/>
                <w:shd w:val="clear" w:color="auto" w:fill="FFFFFF"/>
              </w:rPr>
            </w:pPr>
            <w:r>
              <w:rPr>
                <w:szCs w:val="28"/>
                <w:shd w:val="clear" w:color="auto" w:fill="FFFFFF"/>
              </w:rPr>
              <w:t xml:space="preserve"> </w:t>
            </w:r>
            <w:r w:rsidR="00B6778F">
              <w:rPr>
                <w:b/>
                <w:szCs w:val="28"/>
                <w:shd w:val="clear" w:color="auto" w:fill="FFFFFF"/>
              </w:rPr>
              <w:t xml:space="preserve">Tiếp thu góp ý của Cục Tổ chức cán bộ, </w:t>
            </w:r>
            <w:r w:rsidR="00B6778F">
              <w:rPr>
                <w:szCs w:val="28"/>
                <w:shd w:val="clear" w:color="auto" w:fill="FFFFFF"/>
              </w:rPr>
              <w:t xml:space="preserve">chỉnh lý lại khoản 3 Điều 1 dự thảo Nghị định như sau: </w:t>
            </w:r>
            <w:r w:rsidR="00B6778F" w:rsidRPr="00B6778F">
              <w:rPr>
                <w:i/>
                <w:szCs w:val="28"/>
                <w:shd w:val="clear" w:color="auto" w:fill="FFFFFF"/>
              </w:rPr>
              <w:t>“Bộ trưởng Bộ Công an quy định tổ chức bộ máy của Thanh tra Công an cấp tỉnh”</w:t>
            </w:r>
            <w:r w:rsidR="00B6778F">
              <w:rPr>
                <w:szCs w:val="28"/>
                <w:shd w:val="clear" w:color="auto" w:fill="FFFFFF"/>
              </w:rPr>
              <w:t xml:space="preserve"> </w:t>
            </w:r>
            <w:r w:rsidRPr="002434A7">
              <w:rPr>
                <w:szCs w:val="28"/>
              </w:rPr>
              <w:t xml:space="preserve"> </w:t>
            </w:r>
          </w:p>
        </w:tc>
      </w:tr>
      <w:tr w:rsidR="004C05FD" w:rsidRPr="00227176" w:rsidTr="0059299B">
        <w:trPr>
          <w:trHeight w:val="416"/>
        </w:trPr>
        <w:tc>
          <w:tcPr>
            <w:tcW w:w="1418" w:type="dxa"/>
            <w:vMerge/>
          </w:tcPr>
          <w:p w:rsidR="004C05FD" w:rsidRDefault="004C05FD" w:rsidP="0013589A">
            <w:pPr>
              <w:pStyle w:val="NormalWeb"/>
              <w:shd w:val="clear" w:color="auto" w:fill="FFFFFF"/>
              <w:spacing w:before="120" w:beforeAutospacing="0" w:after="30" w:afterAutospacing="0" w:line="169" w:lineRule="atLeast"/>
              <w:jc w:val="center"/>
              <w:rPr>
                <w:b/>
                <w:bCs/>
                <w:color w:val="000000"/>
                <w:spacing w:val="-2"/>
                <w:sz w:val="28"/>
                <w:szCs w:val="28"/>
                <w:lang w:val="en-US"/>
              </w:rPr>
            </w:pPr>
          </w:p>
        </w:tc>
        <w:tc>
          <w:tcPr>
            <w:tcW w:w="2126" w:type="dxa"/>
          </w:tcPr>
          <w:p w:rsidR="004C05FD" w:rsidRDefault="004C05FD" w:rsidP="002E6431">
            <w:pPr>
              <w:spacing w:before="120" w:after="0" w:line="240" w:lineRule="auto"/>
              <w:ind w:firstLine="0"/>
              <w:rPr>
                <w:szCs w:val="28"/>
                <w:shd w:val="clear" w:color="auto" w:fill="FFFFFF"/>
              </w:rPr>
            </w:pPr>
            <w:r>
              <w:rPr>
                <w:szCs w:val="28"/>
                <w:shd w:val="clear" w:color="auto" w:fill="FFFFFF"/>
              </w:rPr>
              <w:t>Cục Tổ chức cán bộ</w:t>
            </w:r>
          </w:p>
        </w:tc>
        <w:tc>
          <w:tcPr>
            <w:tcW w:w="6095" w:type="dxa"/>
          </w:tcPr>
          <w:p w:rsidR="004C05FD" w:rsidRDefault="004C05FD" w:rsidP="00BC4535">
            <w:pPr>
              <w:spacing w:before="120" w:after="0" w:line="240" w:lineRule="auto"/>
              <w:ind w:firstLine="0"/>
              <w:rPr>
                <w:szCs w:val="28"/>
                <w:shd w:val="clear" w:color="auto" w:fill="FFFFFF"/>
              </w:rPr>
            </w:pPr>
            <w:r>
              <w:rPr>
                <w:szCs w:val="28"/>
                <w:shd w:val="clear" w:color="auto" w:fill="FFFFFF"/>
              </w:rPr>
              <w:t xml:space="preserve">Đề nghị sửa khoản 3 Điều 15 </w:t>
            </w:r>
            <w:r w:rsidRPr="00216DD9">
              <w:rPr>
                <w:szCs w:val="28"/>
                <w:shd w:val="clear" w:color="auto" w:fill="FFFFFF"/>
              </w:rPr>
              <w:t>Nghị định số 41/2014/NĐ-CP</w:t>
            </w:r>
            <w:r>
              <w:rPr>
                <w:szCs w:val="28"/>
                <w:shd w:val="clear" w:color="auto" w:fill="FFFFFF"/>
              </w:rPr>
              <w:t xml:space="preserve"> như sau: </w:t>
            </w:r>
            <w:r w:rsidRPr="00B6778F">
              <w:rPr>
                <w:i/>
                <w:szCs w:val="28"/>
                <w:shd w:val="clear" w:color="auto" w:fill="FFFFFF"/>
              </w:rPr>
              <w:t>“Bộ trưởng Bộ Công an quy định tổ chức bộ máy của Thanh tra Công an cấp tỉnh”</w:t>
            </w:r>
            <w:r>
              <w:rPr>
                <w:szCs w:val="28"/>
                <w:shd w:val="clear" w:color="auto" w:fill="FFFFFF"/>
              </w:rPr>
              <w:t xml:space="preserve"> để đồng bộ với quy định của Luật CAND và Nghị định số 01/2018/NĐ-CP</w:t>
            </w:r>
            <w:r w:rsidR="00B6778F">
              <w:rPr>
                <w:szCs w:val="28"/>
                <w:shd w:val="clear" w:color="auto" w:fill="FFFFFF"/>
              </w:rPr>
              <w:t xml:space="preserve"> ngày 06/8/2018 </w:t>
            </w:r>
            <w:r w:rsidR="00B6778F">
              <w:rPr>
                <w:szCs w:val="28"/>
                <w:shd w:val="clear" w:color="auto" w:fill="FFFFFF"/>
              </w:rPr>
              <w:lastRenderedPageBreak/>
              <w:t>của Chính phủ quy định chức năng, nhiệm vụ, quyền hạn và cơ cấu tổ chức của Bộ Công an.</w:t>
            </w:r>
          </w:p>
        </w:tc>
        <w:tc>
          <w:tcPr>
            <w:tcW w:w="5387" w:type="dxa"/>
            <w:vMerge/>
          </w:tcPr>
          <w:p w:rsidR="004C05FD" w:rsidRDefault="004C05FD" w:rsidP="00BC4535">
            <w:pPr>
              <w:spacing w:before="120" w:after="0" w:line="240" w:lineRule="auto"/>
              <w:ind w:firstLine="0"/>
              <w:rPr>
                <w:szCs w:val="28"/>
                <w:shd w:val="clear" w:color="auto" w:fill="FFFFFF"/>
              </w:rPr>
            </w:pPr>
          </w:p>
        </w:tc>
      </w:tr>
      <w:tr w:rsidR="00F375AA" w:rsidRPr="00227176" w:rsidTr="0059299B">
        <w:trPr>
          <w:trHeight w:val="1756"/>
        </w:trPr>
        <w:tc>
          <w:tcPr>
            <w:tcW w:w="1418" w:type="dxa"/>
            <w:vMerge w:val="restart"/>
          </w:tcPr>
          <w:p w:rsidR="00F375AA" w:rsidRDefault="00F375AA" w:rsidP="002757D2">
            <w:pPr>
              <w:pStyle w:val="NormalWeb"/>
              <w:shd w:val="clear" w:color="auto" w:fill="FFFFFF"/>
              <w:spacing w:before="120" w:beforeAutospacing="0" w:after="30" w:afterAutospacing="0" w:line="169" w:lineRule="atLeast"/>
              <w:jc w:val="center"/>
              <w:rPr>
                <w:b/>
                <w:bCs/>
                <w:color w:val="000000"/>
                <w:spacing w:val="-6"/>
                <w:sz w:val="28"/>
                <w:szCs w:val="28"/>
                <w:lang w:val="en-US"/>
              </w:rPr>
            </w:pPr>
            <w:r>
              <w:rPr>
                <w:b/>
                <w:bCs/>
                <w:color w:val="000000"/>
                <w:spacing w:val="-6"/>
                <w:sz w:val="28"/>
                <w:szCs w:val="28"/>
                <w:lang w:val="en-US"/>
              </w:rPr>
              <w:lastRenderedPageBreak/>
              <w:t>Điều 1, khoản 4</w:t>
            </w:r>
          </w:p>
        </w:tc>
        <w:tc>
          <w:tcPr>
            <w:tcW w:w="2126" w:type="dxa"/>
          </w:tcPr>
          <w:p w:rsidR="00F375AA" w:rsidRDefault="00F375AA" w:rsidP="004C3F0E">
            <w:pPr>
              <w:spacing w:before="120" w:after="0" w:line="240" w:lineRule="auto"/>
              <w:ind w:firstLine="0"/>
              <w:rPr>
                <w:szCs w:val="28"/>
                <w:shd w:val="clear" w:color="auto" w:fill="FFFFFF"/>
              </w:rPr>
            </w:pPr>
            <w:r>
              <w:rPr>
                <w:szCs w:val="28"/>
                <w:shd w:val="clear" w:color="auto" w:fill="FFFFFF"/>
              </w:rPr>
              <w:t>Cục Khoa học, chiến lược và lịch sử Công an</w:t>
            </w:r>
          </w:p>
        </w:tc>
        <w:tc>
          <w:tcPr>
            <w:tcW w:w="6095" w:type="dxa"/>
          </w:tcPr>
          <w:p w:rsidR="00F375AA" w:rsidRDefault="00F375AA" w:rsidP="00B46850">
            <w:pPr>
              <w:pStyle w:val="NormalWeb"/>
              <w:shd w:val="clear" w:color="auto" w:fill="FFFFFF"/>
              <w:spacing w:before="120" w:beforeAutospacing="0" w:after="30" w:afterAutospacing="0" w:line="169" w:lineRule="atLeast"/>
              <w:jc w:val="both"/>
              <w:rPr>
                <w:szCs w:val="28"/>
                <w:shd w:val="clear" w:color="auto" w:fill="FFFFFF"/>
              </w:rPr>
            </w:pPr>
            <w:r w:rsidRPr="00216DD9">
              <w:rPr>
                <w:sz w:val="28"/>
                <w:szCs w:val="28"/>
                <w:shd w:val="clear" w:color="auto" w:fill="FFFFFF"/>
              </w:rPr>
              <w:t>Đề nghị sửa đổi</w:t>
            </w:r>
            <w:r>
              <w:rPr>
                <w:sz w:val="28"/>
                <w:szCs w:val="28"/>
                <w:shd w:val="clear" w:color="auto" w:fill="FFFFFF"/>
                <w:lang w:val="en-US"/>
              </w:rPr>
              <w:t>, bổ sung</w:t>
            </w:r>
            <w:r w:rsidRPr="00216DD9">
              <w:rPr>
                <w:sz w:val="28"/>
                <w:szCs w:val="28"/>
                <w:shd w:val="clear" w:color="auto" w:fill="FFFFFF"/>
              </w:rPr>
              <w:t xml:space="preserve"> khoản 2 Điều 20 Nghị định số 41/2014/NĐ-CP như sau:</w:t>
            </w:r>
            <w:r>
              <w:rPr>
                <w:szCs w:val="28"/>
                <w:shd w:val="clear" w:color="auto" w:fill="FFFFFF"/>
              </w:rPr>
              <w:t xml:space="preserve"> </w:t>
            </w:r>
            <w:r>
              <w:rPr>
                <w:i/>
                <w:szCs w:val="28"/>
                <w:shd w:val="clear" w:color="auto" w:fill="FFFFFF"/>
                <w:lang w:val="en-US"/>
              </w:rPr>
              <w:t>“</w:t>
            </w:r>
            <w:r w:rsidRPr="00E579B8">
              <w:rPr>
                <w:i/>
                <w:color w:val="333333"/>
                <w:sz w:val="28"/>
                <w:szCs w:val="28"/>
              </w:rPr>
              <w:t>Cục Cảnh sát phòng cháy, chữa cháy và cứu nạn, cứu hộ</w:t>
            </w:r>
            <w:r w:rsidRPr="00E579B8">
              <w:rPr>
                <w:i/>
                <w:color w:val="333333"/>
                <w:sz w:val="28"/>
                <w:szCs w:val="28"/>
                <w:lang w:val="en-US"/>
              </w:rPr>
              <w:t xml:space="preserve"> được thành lập </w:t>
            </w:r>
            <w:r w:rsidRPr="00216DD9">
              <w:rPr>
                <w:b/>
                <w:i/>
                <w:color w:val="333333"/>
                <w:sz w:val="28"/>
                <w:szCs w:val="28"/>
                <w:lang w:val="en-US"/>
              </w:rPr>
              <w:t>Phòng</w:t>
            </w:r>
            <w:r w:rsidRPr="00E579B8">
              <w:rPr>
                <w:i/>
                <w:color w:val="333333"/>
                <w:sz w:val="28"/>
                <w:szCs w:val="28"/>
                <w:lang w:val="en-US"/>
              </w:rPr>
              <w:t xml:space="preserve"> tham mưu về</w:t>
            </w:r>
            <w:r>
              <w:rPr>
                <w:i/>
                <w:color w:val="333333"/>
                <w:sz w:val="28"/>
                <w:szCs w:val="28"/>
                <w:lang w:val="en-US"/>
              </w:rPr>
              <w:t xml:space="preserve"> công tác thanh tra chuyên ngành”</w:t>
            </w:r>
            <w:r w:rsidRPr="00E579B8">
              <w:rPr>
                <w:i/>
                <w:color w:val="333333"/>
                <w:sz w:val="28"/>
                <w:szCs w:val="28"/>
                <w:lang w:val="en-US"/>
              </w:rPr>
              <w:t>.</w:t>
            </w:r>
          </w:p>
        </w:tc>
        <w:tc>
          <w:tcPr>
            <w:tcW w:w="5387" w:type="dxa"/>
            <w:vMerge w:val="restart"/>
          </w:tcPr>
          <w:p w:rsidR="00367253" w:rsidRDefault="00F375AA" w:rsidP="008425EB">
            <w:pPr>
              <w:spacing w:before="120"/>
              <w:ind w:firstLine="0"/>
              <w:rPr>
                <w:b/>
                <w:szCs w:val="28"/>
                <w:shd w:val="clear" w:color="auto" w:fill="FFFFFF"/>
              </w:rPr>
            </w:pPr>
            <w:r>
              <w:rPr>
                <w:b/>
                <w:szCs w:val="28"/>
                <w:shd w:val="clear" w:color="auto" w:fill="FFFFFF"/>
              </w:rPr>
              <w:t xml:space="preserve">Tiếp thu các ý kiến tham gia, </w:t>
            </w:r>
            <w:r>
              <w:rPr>
                <w:szCs w:val="28"/>
                <w:shd w:val="clear" w:color="auto" w:fill="FFFFFF"/>
              </w:rPr>
              <w:t xml:space="preserve">để bảo đảm thống nhất với các quy định tại Điều 59 Luật Phòng cháy và chữa cháy năm 2001; </w:t>
            </w:r>
            <w:r>
              <w:rPr>
                <w:spacing w:val="-2"/>
                <w:szCs w:val="28"/>
              </w:rPr>
              <w:t>k</w:t>
            </w:r>
            <w:r w:rsidRPr="00FF7A84">
              <w:rPr>
                <w:spacing w:val="-2"/>
                <w:szCs w:val="28"/>
              </w:rPr>
              <w:t>hoản 29 Điều 1 Luật Sửa đổi, bổ sung một số điều của Luật Phòng cháy và chữa cháy</w:t>
            </w:r>
            <w:r>
              <w:rPr>
                <w:spacing w:val="-2"/>
                <w:szCs w:val="28"/>
              </w:rPr>
              <w:t xml:space="preserve"> năm</w:t>
            </w:r>
            <w:r w:rsidRPr="00FF7A84">
              <w:rPr>
                <w:spacing w:val="-2"/>
                <w:szCs w:val="28"/>
              </w:rPr>
              <w:t xml:space="preserve"> 2013</w:t>
            </w:r>
            <w:r>
              <w:rPr>
                <w:spacing w:val="-2"/>
                <w:szCs w:val="28"/>
              </w:rPr>
              <w:t>; khoản 1 Điều 30 Luật Thanh tra năm 2010,</w:t>
            </w:r>
            <w:r>
              <w:rPr>
                <w:b/>
                <w:szCs w:val="28"/>
                <w:shd w:val="clear" w:color="auto" w:fill="FFFFFF"/>
              </w:rPr>
              <w:t xml:space="preserve"> chỉnh lý lại </w:t>
            </w:r>
            <w:r w:rsidR="00367253">
              <w:rPr>
                <w:b/>
                <w:szCs w:val="28"/>
                <w:shd w:val="clear" w:color="auto" w:fill="FFFFFF"/>
              </w:rPr>
              <w:t>như sau</w:t>
            </w:r>
            <w:r>
              <w:rPr>
                <w:b/>
                <w:szCs w:val="28"/>
                <w:shd w:val="clear" w:color="auto" w:fill="FFFFFF"/>
              </w:rPr>
              <w:t>:</w:t>
            </w:r>
            <w:r w:rsidR="00C40E2F">
              <w:rPr>
                <w:b/>
                <w:szCs w:val="28"/>
                <w:shd w:val="clear" w:color="auto" w:fill="FFFFFF"/>
              </w:rPr>
              <w:t xml:space="preserve"> </w:t>
            </w:r>
          </w:p>
          <w:p w:rsidR="00367253" w:rsidRDefault="00367253" w:rsidP="008425EB">
            <w:pPr>
              <w:spacing w:before="120"/>
              <w:ind w:firstLine="0"/>
              <w:rPr>
                <w:i/>
                <w:color w:val="333333"/>
                <w:szCs w:val="28"/>
              </w:rPr>
            </w:pPr>
            <w:r>
              <w:rPr>
                <w:i/>
                <w:szCs w:val="28"/>
                <w:shd w:val="clear" w:color="auto" w:fill="FFFFFF"/>
              </w:rPr>
              <w:t>“</w:t>
            </w:r>
            <w:r w:rsidRPr="00E579B8">
              <w:rPr>
                <w:i/>
                <w:color w:val="333333"/>
                <w:szCs w:val="28"/>
              </w:rPr>
              <w:t xml:space="preserve">Cục Cảnh sát phòng cháy, chữa cháy và cứu nạn, cứu hộ </w:t>
            </w:r>
            <w:r>
              <w:rPr>
                <w:i/>
                <w:color w:val="333333"/>
                <w:szCs w:val="28"/>
              </w:rPr>
              <w:t>có</w:t>
            </w:r>
            <w:r w:rsidRPr="00E579B8">
              <w:rPr>
                <w:i/>
                <w:color w:val="333333"/>
                <w:szCs w:val="28"/>
              </w:rPr>
              <w:t xml:space="preserve"> </w:t>
            </w:r>
            <w:r>
              <w:rPr>
                <w:i/>
                <w:color w:val="333333"/>
                <w:szCs w:val="28"/>
              </w:rPr>
              <w:t>p</w:t>
            </w:r>
            <w:r w:rsidRPr="00367253">
              <w:rPr>
                <w:i/>
                <w:color w:val="333333"/>
                <w:szCs w:val="28"/>
              </w:rPr>
              <w:t>hòng</w:t>
            </w:r>
            <w:r>
              <w:rPr>
                <w:i/>
                <w:color w:val="333333"/>
                <w:szCs w:val="28"/>
              </w:rPr>
              <w:t xml:space="preserve"> Thanh tra để</w:t>
            </w:r>
            <w:r w:rsidRPr="00E579B8">
              <w:rPr>
                <w:i/>
                <w:color w:val="333333"/>
                <w:szCs w:val="28"/>
              </w:rPr>
              <w:t xml:space="preserve"> </w:t>
            </w:r>
            <w:r w:rsidRPr="00624CF8">
              <w:rPr>
                <w:i/>
                <w:color w:val="333333"/>
                <w:szCs w:val="28"/>
              </w:rPr>
              <w:t>tham mưu về công tác thanh tra chuyên ngành phòng cháy, chữa cháy và cứu nạn, cứu hộ.</w:t>
            </w:r>
            <w:r>
              <w:rPr>
                <w:i/>
                <w:color w:val="333333"/>
                <w:szCs w:val="28"/>
              </w:rPr>
              <w:t>”</w:t>
            </w:r>
          </w:p>
          <w:p w:rsidR="00F375AA" w:rsidRPr="00C40E2F" w:rsidRDefault="00C40E2F" w:rsidP="008425EB">
            <w:pPr>
              <w:spacing w:before="120"/>
              <w:ind w:firstLine="0"/>
              <w:rPr>
                <w:szCs w:val="28"/>
                <w:shd w:val="clear" w:color="auto" w:fill="FFFFFF"/>
              </w:rPr>
            </w:pPr>
            <w:r>
              <w:rPr>
                <w:color w:val="333333"/>
                <w:szCs w:val="28"/>
              </w:rPr>
              <w:t>Đồng thời chỉnh lý lại quy định tại Điều 22</w:t>
            </w:r>
            <w:r w:rsidRPr="00216DD9">
              <w:rPr>
                <w:szCs w:val="28"/>
                <w:shd w:val="clear" w:color="auto" w:fill="FFFFFF"/>
              </w:rPr>
              <w:t xml:space="preserve"> Nghị định số 41/2014/NĐ-CP</w:t>
            </w:r>
            <w:r>
              <w:rPr>
                <w:szCs w:val="28"/>
                <w:shd w:val="clear" w:color="auto" w:fill="FFFFFF"/>
              </w:rPr>
              <w:t xml:space="preserve"> về nhiệm vụ, quyền hạn của Thanh tra Cục </w:t>
            </w:r>
            <w:r w:rsidRPr="00C40E2F">
              <w:rPr>
                <w:color w:val="333333"/>
                <w:szCs w:val="28"/>
              </w:rPr>
              <w:t>Cảnh sát phòng cháy, chữa cháy và cứu nạn, cứu hộ</w:t>
            </w:r>
            <w:r>
              <w:rPr>
                <w:color w:val="333333"/>
                <w:szCs w:val="28"/>
              </w:rPr>
              <w:t xml:space="preserve"> nhằm xác định rõ chức năng là đơn vị tham mưu về công tác thanh tra chuyên ngành </w:t>
            </w:r>
            <w:r w:rsidRPr="00C40E2F">
              <w:rPr>
                <w:color w:val="333333"/>
                <w:szCs w:val="28"/>
              </w:rPr>
              <w:t>phòng cháy, chữa cháy và cứu nạn, cứu hộ</w:t>
            </w:r>
            <w:r>
              <w:rPr>
                <w:color w:val="333333"/>
                <w:szCs w:val="28"/>
              </w:rPr>
              <w:t>.</w:t>
            </w:r>
          </w:p>
          <w:p w:rsidR="00F375AA" w:rsidRPr="004C3F0E" w:rsidRDefault="00F375AA" w:rsidP="004C3F0E">
            <w:pPr>
              <w:spacing w:before="120" w:after="0" w:line="240" w:lineRule="auto"/>
              <w:ind w:firstLine="0"/>
              <w:rPr>
                <w:szCs w:val="28"/>
                <w:shd w:val="clear" w:color="auto" w:fill="FFFFFF"/>
              </w:rPr>
            </w:pPr>
          </w:p>
        </w:tc>
      </w:tr>
      <w:tr w:rsidR="00F375AA" w:rsidRPr="00227176" w:rsidTr="0059299B">
        <w:trPr>
          <w:trHeight w:val="1756"/>
        </w:trPr>
        <w:tc>
          <w:tcPr>
            <w:tcW w:w="1418" w:type="dxa"/>
            <w:vMerge/>
          </w:tcPr>
          <w:p w:rsidR="00F375AA" w:rsidRDefault="00F375AA" w:rsidP="002757D2">
            <w:pPr>
              <w:pStyle w:val="NormalWeb"/>
              <w:shd w:val="clear" w:color="auto" w:fill="FFFFFF"/>
              <w:spacing w:before="120" w:beforeAutospacing="0" w:after="30" w:afterAutospacing="0" w:line="169" w:lineRule="atLeast"/>
              <w:jc w:val="center"/>
              <w:rPr>
                <w:b/>
                <w:bCs/>
                <w:color w:val="000000"/>
                <w:spacing w:val="-6"/>
                <w:sz w:val="28"/>
                <w:szCs w:val="28"/>
                <w:lang w:val="en-US"/>
              </w:rPr>
            </w:pPr>
          </w:p>
        </w:tc>
        <w:tc>
          <w:tcPr>
            <w:tcW w:w="2126" w:type="dxa"/>
          </w:tcPr>
          <w:p w:rsidR="00F375AA" w:rsidRDefault="00F375AA" w:rsidP="004C3F0E">
            <w:pPr>
              <w:spacing w:before="120" w:after="0" w:line="240" w:lineRule="auto"/>
              <w:ind w:firstLine="0"/>
              <w:rPr>
                <w:szCs w:val="28"/>
                <w:shd w:val="clear" w:color="auto" w:fill="FFFFFF"/>
              </w:rPr>
            </w:pPr>
            <w:r>
              <w:rPr>
                <w:szCs w:val="28"/>
                <w:shd w:val="clear" w:color="auto" w:fill="FFFFFF"/>
              </w:rPr>
              <w:t>Cục Tổ chức cán bộ</w:t>
            </w:r>
          </w:p>
        </w:tc>
        <w:tc>
          <w:tcPr>
            <w:tcW w:w="6095" w:type="dxa"/>
          </w:tcPr>
          <w:p w:rsidR="00F375AA" w:rsidRPr="00216DD9" w:rsidRDefault="00F375AA" w:rsidP="0068579B">
            <w:pPr>
              <w:pStyle w:val="NormalWeb"/>
              <w:shd w:val="clear" w:color="auto" w:fill="FFFFFF"/>
              <w:spacing w:before="120" w:beforeAutospacing="0" w:after="30" w:afterAutospacing="0" w:line="169" w:lineRule="atLeast"/>
              <w:jc w:val="both"/>
              <w:rPr>
                <w:sz w:val="28"/>
                <w:szCs w:val="28"/>
                <w:shd w:val="clear" w:color="auto" w:fill="FFFFFF"/>
              </w:rPr>
            </w:pPr>
            <w:r w:rsidRPr="00216DD9">
              <w:rPr>
                <w:sz w:val="28"/>
                <w:szCs w:val="28"/>
                <w:shd w:val="clear" w:color="auto" w:fill="FFFFFF"/>
              </w:rPr>
              <w:t>Đề nghị sửa đổi</w:t>
            </w:r>
            <w:r>
              <w:rPr>
                <w:sz w:val="28"/>
                <w:szCs w:val="28"/>
                <w:shd w:val="clear" w:color="auto" w:fill="FFFFFF"/>
                <w:lang w:val="en-US"/>
              </w:rPr>
              <w:t>, bổ sung</w:t>
            </w:r>
            <w:r w:rsidRPr="00216DD9">
              <w:rPr>
                <w:sz w:val="28"/>
                <w:szCs w:val="28"/>
                <w:shd w:val="clear" w:color="auto" w:fill="FFFFFF"/>
              </w:rPr>
              <w:t xml:space="preserve"> khoản 2 Điều 20 Nghị định số 41/2014/NĐ-CP như sau:</w:t>
            </w:r>
            <w:r>
              <w:rPr>
                <w:szCs w:val="28"/>
                <w:shd w:val="clear" w:color="auto" w:fill="FFFFFF"/>
              </w:rPr>
              <w:t xml:space="preserve"> </w:t>
            </w:r>
            <w:r>
              <w:rPr>
                <w:i/>
                <w:szCs w:val="28"/>
                <w:shd w:val="clear" w:color="auto" w:fill="FFFFFF"/>
                <w:lang w:val="en-US"/>
              </w:rPr>
              <w:t>“</w:t>
            </w:r>
            <w:r w:rsidRPr="00E579B8">
              <w:rPr>
                <w:i/>
                <w:color w:val="333333"/>
                <w:sz w:val="28"/>
                <w:szCs w:val="28"/>
              </w:rPr>
              <w:t>Cục Cảnh sát phòng cháy, chữa cháy và cứu nạn, cứu hộ</w:t>
            </w:r>
            <w:r w:rsidRPr="00E579B8">
              <w:rPr>
                <w:i/>
                <w:color w:val="333333"/>
                <w:sz w:val="28"/>
                <w:szCs w:val="28"/>
                <w:lang w:val="en-US"/>
              </w:rPr>
              <w:t xml:space="preserve"> được thành lập </w:t>
            </w:r>
            <w:r>
              <w:rPr>
                <w:b/>
                <w:i/>
                <w:color w:val="333333"/>
                <w:sz w:val="28"/>
                <w:szCs w:val="28"/>
                <w:lang w:val="en-US"/>
              </w:rPr>
              <w:t>đơn vị cấp phòng làm</w:t>
            </w:r>
            <w:r w:rsidRPr="00E579B8">
              <w:rPr>
                <w:i/>
                <w:color w:val="333333"/>
                <w:sz w:val="28"/>
                <w:szCs w:val="28"/>
                <w:lang w:val="en-US"/>
              </w:rPr>
              <w:t xml:space="preserve"> </w:t>
            </w:r>
            <w:r w:rsidRPr="0068579B">
              <w:rPr>
                <w:b/>
                <w:i/>
                <w:color w:val="333333"/>
                <w:sz w:val="28"/>
                <w:szCs w:val="28"/>
                <w:lang w:val="en-US"/>
              </w:rPr>
              <w:t>công tác thanh tra phòng cháy, chữa cháy và cứu nạn, cứu hộ</w:t>
            </w:r>
            <w:r>
              <w:rPr>
                <w:i/>
                <w:color w:val="333333"/>
                <w:sz w:val="28"/>
                <w:szCs w:val="28"/>
                <w:lang w:val="en-US"/>
              </w:rPr>
              <w:t>”</w:t>
            </w:r>
            <w:r w:rsidRPr="00E579B8">
              <w:rPr>
                <w:i/>
                <w:color w:val="333333"/>
                <w:sz w:val="28"/>
                <w:szCs w:val="28"/>
                <w:lang w:val="en-US"/>
              </w:rPr>
              <w:t>.</w:t>
            </w:r>
          </w:p>
        </w:tc>
        <w:tc>
          <w:tcPr>
            <w:tcW w:w="5387" w:type="dxa"/>
            <w:vMerge/>
          </w:tcPr>
          <w:p w:rsidR="00F375AA" w:rsidRPr="004C3F0E" w:rsidRDefault="00F375AA" w:rsidP="004C3F0E">
            <w:pPr>
              <w:spacing w:before="120" w:after="0" w:line="240" w:lineRule="auto"/>
              <w:ind w:firstLine="0"/>
              <w:rPr>
                <w:szCs w:val="28"/>
                <w:shd w:val="clear" w:color="auto" w:fill="FFFFFF"/>
              </w:rPr>
            </w:pPr>
          </w:p>
        </w:tc>
      </w:tr>
      <w:tr w:rsidR="00F375AA" w:rsidRPr="00227176" w:rsidTr="0059299B">
        <w:trPr>
          <w:trHeight w:val="982"/>
        </w:trPr>
        <w:tc>
          <w:tcPr>
            <w:tcW w:w="1418" w:type="dxa"/>
            <w:vMerge/>
          </w:tcPr>
          <w:p w:rsidR="00F375AA" w:rsidRDefault="00F375AA" w:rsidP="002757D2">
            <w:pPr>
              <w:pStyle w:val="NormalWeb"/>
              <w:shd w:val="clear" w:color="auto" w:fill="FFFFFF"/>
              <w:spacing w:before="120" w:beforeAutospacing="0" w:after="30" w:afterAutospacing="0" w:line="169" w:lineRule="atLeast"/>
              <w:jc w:val="center"/>
              <w:rPr>
                <w:b/>
                <w:bCs/>
                <w:color w:val="000000"/>
                <w:spacing w:val="-6"/>
                <w:sz w:val="28"/>
                <w:szCs w:val="28"/>
                <w:lang w:val="en-US"/>
              </w:rPr>
            </w:pPr>
          </w:p>
        </w:tc>
        <w:tc>
          <w:tcPr>
            <w:tcW w:w="2126" w:type="dxa"/>
          </w:tcPr>
          <w:p w:rsidR="00F375AA" w:rsidRDefault="00F375AA" w:rsidP="004C3F0E">
            <w:pPr>
              <w:spacing w:before="120" w:after="0" w:line="240" w:lineRule="auto"/>
              <w:ind w:firstLine="0"/>
              <w:rPr>
                <w:szCs w:val="28"/>
                <w:shd w:val="clear" w:color="auto" w:fill="FFFFFF"/>
              </w:rPr>
            </w:pPr>
            <w:r>
              <w:rPr>
                <w:szCs w:val="28"/>
                <w:shd w:val="clear" w:color="auto" w:fill="FFFFFF"/>
              </w:rPr>
              <w:t>Cục Kỹ thuật nghiệp vụ</w:t>
            </w:r>
          </w:p>
        </w:tc>
        <w:tc>
          <w:tcPr>
            <w:tcW w:w="6095" w:type="dxa"/>
          </w:tcPr>
          <w:p w:rsidR="00F375AA" w:rsidRPr="00216DD9" w:rsidRDefault="00F375AA" w:rsidP="00370732">
            <w:pPr>
              <w:pStyle w:val="NormalWeb"/>
              <w:shd w:val="clear" w:color="auto" w:fill="FFFFFF"/>
              <w:spacing w:before="120" w:beforeAutospacing="0" w:after="30" w:afterAutospacing="0" w:line="169" w:lineRule="atLeast"/>
              <w:jc w:val="both"/>
              <w:rPr>
                <w:sz w:val="28"/>
                <w:szCs w:val="28"/>
                <w:shd w:val="clear" w:color="auto" w:fill="FFFFFF"/>
              </w:rPr>
            </w:pPr>
            <w:r w:rsidRPr="00216DD9">
              <w:rPr>
                <w:sz w:val="28"/>
                <w:szCs w:val="28"/>
                <w:shd w:val="clear" w:color="auto" w:fill="FFFFFF"/>
              </w:rPr>
              <w:t>Đề nghị sửa đổi</w:t>
            </w:r>
            <w:r>
              <w:rPr>
                <w:sz w:val="28"/>
                <w:szCs w:val="28"/>
                <w:shd w:val="clear" w:color="auto" w:fill="FFFFFF"/>
                <w:lang w:val="en-US"/>
              </w:rPr>
              <w:t>, bổ sung</w:t>
            </w:r>
            <w:r w:rsidRPr="00216DD9">
              <w:rPr>
                <w:sz w:val="28"/>
                <w:szCs w:val="28"/>
                <w:shd w:val="clear" w:color="auto" w:fill="FFFFFF"/>
              </w:rPr>
              <w:t xml:space="preserve"> khoản 2 Điều 20 Nghị định số 41/2014/NĐ-CP như sau:</w:t>
            </w:r>
            <w:r>
              <w:rPr>
                <w:szCs w:val="28"/>
                <w:shd w:val="clear" w:color="auto" w:fill="FFFFFF"/>
              </w:rPr>
              <w:t xml:space="preserve"> </w:t>
            </w:r>
            <w:r>
              <w:rPr>
                <w:i/>
                <w:szCs w:val="28"/>
                <w:shd w:val="clear" w:color="auto" w:fill="FFFFFF"/>
                <w:lang w:val="en-US"/>
              </w:rPr>
              <w:t>“</w:t>
            </w:r>
            <w:r>
              <w:rPr>
                <w:i/>
                <w:color w:val="333333"/>
                <w:sz w:val="28"/>
                <w:szCs w:val="28"/>
                <w:lang w:val="en-US"/>
              </w:rPr>
              <w:t>Đ</w:t>
            </w:r>
            <w:r w:rsidRPr="00E579B8">
              <w:rPr>
                <w:i/>
                <w:color w:val="333333"/>
                <w:sz w:val="28"/>
                <w:szCs w:val="28"/>
                <w:lang w:val="en-US"/>
              </w:rPr>
              <w:t xml:space="preserve">ược thành lập </w:t>
            </w:r>
            <w:r w:rsidRPr="00370732">
              <w:rPr>
                <w:i/>
                <w:color w:val="333333"/>
                <w:sz w:val="28"/>
                <w:szCs w:val="28"/>
                <w:lang w:val="en-US"/>
              </w:rPr>
              <w:t>cơ quan</w:t>
            </w:r>
            <w:r>
              <w:rPr>
                <w:i/>
                <w:color w:val="333333"/>
                <w:sz w:val="28"/>
                <w:szCs w:val="28"/>
                <w:lang w:val="en-US"/>
              </w:rPr>
              <w:t xml:space="preserve"> chuyên môn giúp thủ trưởng đơn vị tổ chức, thực hiện công tác thanh tra chuyên ngành về lĩnh vực phòng cháy, chữa cháy và cứu nạn, cứu hộ; tổ chức theo mô hình đơn vị cấp phòng; chức năng, nhiệm vụ, tổ chức, bộ máy do Bộ trưởng Bộ Công an quyết định”</w:t>
            </w:r>
            <w:r w:rsidRPr="00E579B8">
              <w:rPr>
                <w:i/>
                <w:color w:val="333333"/>
                <w:sz w:val="28"/>
                <w:szCs w:val="28"/>
                <w:lang w:val="en-US"/>
              </w:rPr>
              <w:t>.</w:t>
            </w:r>
          </w:p>
        </w:tc>
        <w:tc>
          <w:tcPr>
            <w:tcW w:w="5387" w:type="dxa"/>
            <w:vMerge/>
          </w:tcPr>
          <w:p w:rsidR="00F375AA" w:rsidRPr="004C3F0E" w:rsidRDefault="00F375AA" w:rsidP="004C3F0E">
            <w:pPr>
              <w:spacing w:before="120" w:after="0" w:line="240" w:lineRule="auto"/>
              <w:ind w:firstLine="0"/>
              <w:rPr>
                <w:szCs w:val="28"/>
                <w:shd w:val="clear" w:color="auto" w:fill="FFFFFF"/>
              </w:rPr>
            </w:pPr>
          </w:p>
        </w:tc>
      </w:tr>
      <w:tr w:rsidR="00F375AA" w:rsidRPr="00227176" w:rsidTr="0059299B">
        <w:trPr>
          <w:trHeight w:val="982"/>
        </w:trPr>
        <w:tc>
          <w:tcPr>
            <w:tcW w:w="1418" w:type="dxa"/>
            <w:vMerge/>
          </w:tcPr>
          <w:p w:rsidR="00F375AA" w:rsidRDefault="00F375AA" w:rsidP="002757D2">
            <w:pPr>
              <w:pStyle w:val="NormalWeb"/>
              <w:shd w:val="clear" w:color="auto" w:fill="FFFFFF"/>
              <w:spacing w:before="120" w:beforeAutospacing="0" w:after="30" w:afterAutospacing="0" w:line="169" w:lineRule="atLeast"/>
              <w:jc w:val="center"/>
              <w:rPr>
                <w:b/>
                <w:bCs/>
                <w:color w:val="000000"/>
                <w:spacing w:val="-6"/>
                <w:sz w:val="28"/>
                <w:szCs w:val="28"/>
                <w:lang w:val="en-US"/>
              </w:rPr>
            </w:pPr>
          </w:p>
        </w:tc>
        <w:tc>
          <w:tcPr>
            <w:tcW w:w="2126" w:type="dxa"/>
          </w:tcPr>
          <w:p w:rsidR="00F375AA" w:rsidRDefault="00F375AA" w:rsidP="004C3F0E">
            <w:pPr>
              <w:spacing w:before="120" w:after="0" w:line="240" w:lineRule="auto"/>
              <w:ind w:firstLine="0"/>
              <w:rPr>
                <w:szCs w:val="28"/>
                <w:shd w:val="clear" w:color="auto" w:fill="FFFFFF"/>
              </w:rPr>
            </w:pPr>
            <w:r>
              <w:rPr>
                <w:szCs w:val="28"/>
                <w:shd w:val="clear" w:color="auto" w:fill="FFFFFF"/>
              </w:rPr>
              <w:t>Cục Cảnh sát phòng cháy, chữa cháy và cứu nạn, cứu hộ</w:t>
            </w:r>
          </w:p>
        </w:tc>
        <w:tc>
          <w:tcPr>
            <w:tcW w:w="6095" w:type="dxa"/>
          </w:tcPr>
          <w:p w:rsidR="00F375AA" w:rsidRPr="00B46850" w:rsidRDefault="00F375AA" w:rsidP="00B46850">
            <w:pPr>
              <w:pStyle w:val="NormalWeb"/>
              <w:shd w:val="clear" w:color="auto" w:fill="FFFFFF"/>
              <w:spacing w:before="120" w:beforeAutospacing="0" w:after="30" w:afterAutospacing="0" w:line="169" w:lineRule="atLeast"/>
              <w:jc w:val="both"/>
              <w:rPr>
                <w:sz w:val="28"/>
                <w:szCs w:val="28"/>
                <w:shd w:val="clear" w:color="auto" w:fill="FFFFFF"/>
                <w:lang w:val="en-US"/>
              </w:rPr>
            </w:pPr>
            <w:r>
              <w:rPr>
                <w:sz w:val="28"/>
                <w:szCs w:val="28"/>
                <w:shd w:val="clear" w:color="auto" w:fill="FFFFFF"/>
                <w:lang w:val="en-US"/>
              </w:rPr>
              <w:t xml:space="preserve">Đề nghị giữ nguyên Thanh tra chuyên ngành thuộc Cục Cảnh sát PCCC và CNCH là đơn vị cấp phòng như hiện nay vì Thanh tra PCCC là đơn vị cấp phòng, không có con dấu, tài khoản riêng nên không phải là cơ quan thanh tra chuyên ngành độc lập và không trái với khoản 1 Điều 30 Luật Thanh tra năm 2010. </w:t>
            </w:r>
          </w:p>
        </w:tc>
        <w:tc>
          <w:tcPr>
            <w:tcW w:w="5387" w:type="dxa"/>
            <w:vMerge/>
          </w:tcPr>
          <w:p w:rsidR="00F375AA" w:rsidRPr="004C3F0E" w:rsidRDefault="00F375AA" w:rsidP="004C3F0E">
            <w:pPr>
              <w:spacing w:before="120" w:after="0" w:line="240" w:lineRule="auto"/>
              <w:ind w:firstLine="0"/>
              <w:rPr>
                <w:szCs w:val="28"/>
                <w:shd w:val="clear" w:color="auto" w:fill="FFFFFF"/>
              </w:rPr>
            </w:pPr>
          </w:p>
        </w:tc>
      </w:tr>
      <w:tr w:rsidR="00F375AA" w:rsidRPr="00227176" w:rsidTr="0059299B">
        <w:trPr>
          <w:trHeight w:val="982"/>
        </w:trPr>
        <w:tc>
          <w:tcPr>
            <w:tcW w:w="1418" w:type="dxa"/>
            <w:vMerge/>
          </w:tcPr>
          <w:p w:rsidR="00F375AA" w:rsidRDefault="00F375AA" w:rsidP="002757D2">
            <w:pPr>
              <w:pStyle w:val="NormalWeb"/>
              <w:shd w:val="clear" w:color="auto" w:fill="FFFFFF"/>
              <w:spacing w:before="120" w:beforeAutospacing="0" w:after="30" w:afterAutospacing="0" w:line="169" w:lineRule="atLeast"/>
              <w:jc w:val="center"/>
              <w:rPr>
                <w:b/>
                <w:bCs/>
                <w:color w:val="000000"/>
                <w:spacing w:val="-6"/>
                <w:sz w:val="28"/>
                <w:szCs w:val="28"/>
                <w:lang w:val="en-US"/>
              </w:rPr>
            </w:pPr>
          </w:p>
        </w:tc>
        <w:tc>
          <w:tcPr>
            <w:tcW w:w="2126" w:type="dxa"/>
          </w:tcPr>
          <w:p w:rsidR="00F375AA" w:rsidRDefault="00F375AA" w:rsidP="004C3F0E">
            <w:pPr>
              <w:spacing w:before="120" w:after="0" w:line="240" w:lineRule="auto"/>
              <w:ind w:firstLine="0"/>
              <w:rPr>
                <w:szCs w:val="28"/>
                <w:shd w:val="clear" w:color="auto" w:fill="FFFFFF"/>
              </w:rPr>
            </w:pPr>
            <w:r>
              <w:rPr>
                <w:szCs w:val="28"/>
                <w:shd w:val="clear" w:color="auto" w:fill="FFFFFF"/>
              </w:rPr>
              <w:t>Cục Pháp chế và cải cách hành chính, tư pháp</w:t>
            </w:r>
          </w:p>
        </w:tc>
        <w:tc>
          <w:tcPr>
            <w:tcW w:w="6095" w:type="dxa"/>
          </w:tcPr>
          <w:p w:rsidR="00F375AA" w:rsidRDefault="00F375AA" w:rsidP="00B46850">
            <w:pPr>
              <w:pStyle w:val="NormalWeb"/>
              <w:shd w:val="clear" w:color="auto" w:fill="FFFFFF"/>
              <w:spacing w:before="120" w:beforeAutospacing="0" w:after="30" w:afterAutospacing="0" w:line="169" w:lineRule="atLeast"/>
              <w:jc w:val="both"/>
              <w:rPr>
                <w:sz w:val="28"/>
                <w:szCs w:val="28"/>
                <w:shd w:val="clear" w:color="auto" w:fill="FFFFFF"/>
                <w:lang w:val="en-US"/>
              </w:rPr>
            </w:pPr>
            <w:r>
              <w:rPr>
                <w:sz w:val="28"/>
                <w:szCs w:val="28"/>
                <w:shd w:val="clear" w:color="auto" w:fill="FFFFFF"/>
                <w:lang w:val="en-US"/>
              </w:rPr>
              <w:t xml:space="preserve">Đề nghị cân nhắc nên giữ nguyên Phòng Thanh tra của Cục Phòng cháy, chữa cháy và cứu nạn, cứu hộ, đồng thời đổi tên thành: </w:t>
            </w:r>
            <w:r w:rsidRPr="00F375AA">
              <w:rPr>
                <w:i/>
                <w:sz w:val="28"/>
                <w:szCs w:val="28"/>
                <w:shd w:val="clear" w:color="auto" w:fill="FFFFFF"/>
                <w:lang w:val="en-US"/>
              </w:rPr>
              <w:t>“Phòng Thanh tra Phòng cháy, chữa cháy và cứu nạn, cứu hộ”</w:t>
            </w:r>
            <w:r>
              <w:rPr>
                <w:sz w:val="28"/>
                <w:szCs w:val="28"/>
                <w:shd w:val="clear" w:color="auto" w:fill="FFFFFF"/>
                <w:lang w:val="en-US"/>
              </w:rPr>
              <w:t xml:space="preserve"> để vừa phù hợp với quy định của các văn bản quy phạm pháp luật về lĩnh vực này, vừa phù hợp với thực tiễn và có tính khả thi.</w:t>
            </w:r>
          </w:p>
        </w:tc>
        <w:tc>
          <w:tcPr>
            <w:tcW w:w="5387" w:type="dxa"/>
            <w:vMerge/>
          </w:tcPr>
          <w:p w:rsidR="00F375AA" w:rsidRPr="004C3F0E" w:rsidRDefault="00F375AA" w:rsidP="004C3F0E">
            <w:pPr>
              <w:spacing w:before="120" w:after="0" w:line="240" w:lineRule="auto"/>
              <w:ind w:firstLine="0"/>
              <w:rPr>
                <w:szCs w:val="28"/>
                <w:shd w:val="clear" w:color="auto" w:fill="FFFFFF"/>
              </w:rPr>
            </w:pPr>
          </w:p>
        </w:tc>
      </w:tr>
      <w:tr w:rsidR="00A87BFF" w:rsidRPr="00227176" w:rsidTr="0059299B">
        <w:trPr>
          <w:trHeight w:val="982"/>
        </w:trPr>
        <w:tc>
          <w:tcPr>
            <w:tcW w:w="1418" w:type="dxa"/>
            <w:vMerge/>
          </w:tcPr>
          <w:p w:rsidR="00A87BFF" w:rsidRDefault="00A87BFF" w:rsidP="002757D2">
            <w:pPr>
              <w:pStyle w:val="NormalWeb"/>
              <w:shd w:val="clear" w:color="auto" w:fill="FFFFFF"/>
              <w:spacing w:before="120" w:beforeAutospacing="0" w:after="30" w:afterAutospacing="0" w:line="169" w:lineRule="atLeast"/>
              <w:jc w:val="center"/>
              <w:rPr>
                <w:b/>
                <w:bCs/>
                <w:color w:val="000000"/>
                <w:spacing w:val="-6"/>
                <w:sz w:val="28"/>
                <w:szCs w:val="28"/>
                <w:lang w:val="en-US"/>
              </w:rPr>
            </w:pPr>
          </w:p>
        </w:tc>
        <w:tc>
          <w:tcPr>
            <w:tcW w:w="2126" w:type="dxa"/>
          </w:tcPr>
          <w:p w:rsidR="00A87BFF" w:rsidRDefault="00A87BFF" w:rsidP="004C3F0E">
            <w:pPr>
              <w:spacing w:before="120" w:after="0" w:line="240" w:lineRule="auto"/>
              <w:ind w:firstLine="0"/>
              <w:rPr>
                <w:szCs w:val="28"/>
                <w:shd w:val="clear" w:color="auto" w:fill="FFFFFF"/>
              </w:rPr>
            </w:pPr>
            <w:r>
              <w:rPr>
                <w:szCs w:val="28"/>
                <w:shd w:val="clear" w:color="auto" w:fill="FFFFFF"/>
              </w:rPr>
              <w:t>CATP Hà Nội</w:t>
            </w:r>
          </w:p>
        </w:tc>
        <w:tc>
          <w:tcPr>
            <w:tcW w:w="6095" w:type="dxa"/>
          </w:tcPr>
          <w:p w:rsidR="00A87BFF" w:rsidRPr="00BE20F5" w:rsidRDefault="00A87BFF" w:rsidP="00BE20F5">
            <w:pPr>
              <w:pStyle w:val="NormalWeb"/>
              <w:shd w:val="clear" w:color="auto" w:fill="FFFFFF"/>
              <w:spacing w:before="120" w:beforeAutospacing="0" w:after="30" w:afterAutospacing="0" w:line="169" w:lineRule="atLeast"/>
              <w:jc w:val="both"/>
              <w:rPr>
                <w:sz w:val="28"/>
                <w:szCs w:val="28"/>
                <w:shd w:val="clear" w:color="auto" w:fill="FFFFFF"/>
                <w:lang w:val="en-US"/>
              </w:rPr>
            </w:pPr>
            <w:r>
              <w:rPr>
                <w:sz w:val="28"/>
                <w:szCs w:val="28"/>
                <w:shd w:val="clear" w:color="auto" w:fill="FFFFFF"/>
                <w:lang w:val="en-US"/>
              </w:rPr>
              <w:t>Đề nghị không viện dẫn Nghị định số 07/2012/NĐ-CP</w:t>
            </w:r>
            <w:r w:rsidR="0068709E">
              <w:rPr>
                <w:sz w:val="28"/>
                <w:szCs w:val="28"/>
                <w:shd w:val="clear" w:color="auto" w:fill="FFFFFF"/>
                <w:lang w:val="en-US"/>
              </w:rPr>
              <w:t xml:space="preserve"> tại nội dung sửa đổi khoản 1 Điều 20 và Điều 21 Nghị định số 41/2014/NĐ-CP vì sẽ không đảm bảo tính lâu dài, sửa lại như sau: </w:t>
            </w:r>
            <w:r w:rsidR="00BE20F5">
              <w:rPr>
                <w:i/>
                <w:sz w:val="28"/>
                <w:szCs w:val="28"/>
                <w:shd w:val="clear" w:color="auto" w:fill="FFFFFF"/>
                <w:lang w:val="en-US"/>
              </w:rPr>
              <w:t>“</w:t>
            </w:r>
            <w:r w:rsidR="00BE20F5" w:rsidRPr="00E579B8">
              <w:rPr>
                <w:i/>
                <w:color w:val="333333"/>
                <w:sz w:val="28"/>
                <w:szCs w:val="28"/>
                <w:lang w:val="en-US"/>
              </w:rPr>
              <w:t xml:space="preserve">Thực hiện nhiệm vụ, quyền hạn </w:t>
            </w:r>
            <w:r w:rsidR="00BE20F5">
              <w:rPr>
                <w:i/>
                <w:color w:val="333333"/>
                <w:sz w:val="28"/>
                <w:szCs w:val="28"/>
                <w:lang w:val="en-US"/>
              </w:rPr>
              <w:t>theo</w:t>
            </w:r>
            <w:r w:rsidR="00BE20F5" w:rsidRPr="00E579B8">
              <w:rPr>
                <w:i/>
                <w:color w:val="333333"/>
                <w:sz w:val="28"/>
                <w:szCs w:val="28"/>
                <w:lang w:val="en-US"/>
              </w:rPr>
              <w:t xml:space="preserve"> quy định </w:t>
            </w:r>
            <w:r w:rsidR="00BE20F5">
              <w:rPr>
                <w:i/>
                <w:color w:val="333333"/>
                <w:sz w:val="28"/>
                <w:szCs w:val="28"/>
                <w:lang w:val="en-US"/>
              </w:rPr>
              <w:t>của pháp luật</w:t>
            </w:r>
            <w:r w:rsidR="00BE20F5" w:rsidRPr="00E579B8">
              <w:rPr>
                <w:i/>
                <w:color w:val="333333"/>
                <w:sz w:val="28"/>
                <w:szCs w:val="28"/>
                <w:lang w:val="en-US"/>
              </w:rPr>
              <w:t xml:space="preserve"> về cơ quan được giao thực hiện chức năng thanh tra chuyên ngành và hoạt động thanh tra chuyên ngành</w:t>
            </w:r>
            <w:r w:rsidR="00BE20F5">
              <w:rPr>
                <w:i/>
                <w:color w:val="333333"/>
                <w:sz w:val="28"/>
                <w:szCs w:val="28"/>
                <w:lang w:val="en-US"/>
              </w:rPr>
              <w:t>…”</w:t>
            </w:r>
          </w:p>
        </w:tc>
        <w:tc>
          <w:tcPr>
            <w:tcW w:w="5387" w:type="dxa"/>
          </w:tcPr>
          <w:p w:rsidR="00A87BFF" w:rsidRPr="00BE20F5" w:rsidRDefault="00BE20F5" w:rsidP="00BE20F5">
            <w:pPr>
              <w:spacing w:before="120" w:after="0" w:line="240" w:lineRule="auto"/>
              <w:ind w:firstLine="0"/>
              <w:rPr>
                <w:szCs w:val="28"/>
                <w:shd w:val="clear" w:color="auto" w:fill="FFFFFF"/>
              </w:rPr>
            </w:pPr>
            <w:r w:rsidRPr="00BC4535">
              <w:rPr>
                <w:b/>
                <w:szCs w:val="28"/>
                <w:shd w:val="clear" w:color="auto" w:fill="FFFFFF"/>
              </w:rPr>
              <w:t>Đề nghị giữ nguyên như Dự thảo</w:t>
            </w:r>
            <w:r>
              <w:rPr>
                <w:b/>
                <w:szCs w:val="28"/>
                <w:shd w:val="clear" w:color="auto" w:fill="FFFFFF"/>
              </w:rPr>
              <w:t xml:space="preserve">. </w:t>
            </w:r>
            <w:r>
              <w:rPr>
                <w:szCs w:val="28"/>
                <w:shd w:val="clear" w:color="auto" w:fill="FFFFFF"/>
              </w:rPr>
              <w:t>Lý do: việc xây dựng các quy phạm cần cụ thể, rõ ràng, nhất là điều khoản này lại xác định phạm vi nhiệm vụ, quyền hạn. Hơn nữa, dự thảo Nghị định đã bổ sung thêm điều quy định chuyển tiếp (Điều 57) nên sẽ bảo đảm tính khoa học.</w:t>
            </w:r>
          </w:p>
        </w:tc>
      </w:tr>
      <w:tr w:rsidR="0068579B" w:rsidRPr="00227176" w:rsidTr="0059299B">
        <w:trPr>
          <w:trHeight w:val="982"/>
        </w:trPr>
        <w:tc>
          <w:tcPr>
            <w:tcW w:w="1418" w:type="dxa"/>
            <w:vMerge w:val="restart"/>
          </w:tcPr>
          <w:p w:rsidR="0068579B" w:rsidRDefault="0068579B" w:rsidP="002757D2">
            <w:pPr>
              <w:pStyle w:val="NormalWeb"/>
              <w:shd w:val="clear" w:color="auto" w:fill="FFFFFF"/>
              <w:spacing w:before="120" w:beforeAutospacing="0" w:after="30" w:afterAutospacing="0" w:line="169" w:lineRule="atLeast"/>
              <w:jc w:val="center"/>
              <w:rPr>
                <w:b/>
                <w:bCs/>
                <w:color w:val="000000"/>
                <w:spacing w:val="-6"/>
                <w:sz w:val="28"/>
                <w:szCs w:val="28"/>
                <w:lang w:val="en-US"/>
              </w:rPr>
            </w:pPr>
            <w:r>
              <w:rPr>
                <w:b/>
                <w:bCs/>
                <w:color w:val="000000"/>
                <w:spacing w:val="-6"/>
                <w:sz w:val="28"/>
                <w:szCs w:val="28"/>
                <w:lang w:val="en-US"/>
              </w:rPr>
              <w:t>Điều 1, khoản 6</w:t>
            </w:r>
          </w:p>
        </w:tc>
        <w:tc>
          <w:tcPr>
            <w:tcW w:w="2126" w:type="dxa"/>
          </w:tcPr>
          <w:p w:rsidR="0068579B" w:rsidRDefault="0068579B" w:rsidP="004C3F0E">
            <w:pPr>
              <w:spacing w:before="120" w:after="0" w:line="240" w:lineRule="auto"/>
              <w:ind w:firstLine="0"/>
              <w:rPr>
                <w:szCs w:val="28"/>
                <w:shd w:val="clear" w:color="auto" w:fill="FFFFFF"/>
              </w:rPr>
            </w:pPr>
            <w:r>
              <w:rPr>
                <w:szCs w:val="28"/>
                <w:shd w:val="clear" w:color="auto" w:fill="FFFFFF"/>
              </w:rPr>
              <w:t>Cục Khoa học, chiến lược và lịch sử Công an</w:t>
            </w:r>
          </w:p>
        </w:tc>
        <w:tc>
          <w:tcPr>
            <w:tcW w:w="6095" w:type="dxa"/>
          </w:tcPr>
          <w:p w:rsidR="0068579B" w:rsidRDefault="0068579B" w:rsidP="009A27EB">
            <w:pPr>
              <w:spacing w:before="120" w:after="0" w:line="240" w:lineRule="auto"/>
              <w:ind w:firstLine="0"/>
              <w:rPr>
                <w:szCs w:val="28"/>
                <w:shd w:val="clear" w:color="auto" w:fill="FFFFFF"/>
              </w:rPr>
            </w:pPr>
            <w:r>
              <w:rPr>
                <w:szCs w:val="28"/>
                <w:shd w:val="clear" w:color="auto" w:fill="FFFFFF"/>
              </w:rPr>
              <w:t xml:space="preserve">Đề nghị bỏ cụm từ </w:t>
            </w:r>
            <w:r w:rsidRPr="002434A7">
              <w:rPr>
                <w:b/>
                <w:i/>
                <w:szCs w:val="28"/>
                <w:shd w:val="clear" w:color="auto" w:fill="FFFFFF"/>
              </w:rPr>
              <w:t>“rút kinh nghiệm”</w:t>
            </w:r>
            <w:r>
              <w:rPr>
                <w:szCs w:val="28"/>
                <w:shd w:val="clear" w:color="auto" w:fill="FFFFFF"/>
              </w:rPr>
              <w:t xml:space="preserve"> tại khoản 5 Điều 22 </w:t>
            </w:r>
            <w:r w:rsidRPr="00216DD9">
              <w:rPr>
                <w:szCs w:val="28"/>
                <w:shd w:val="clear" w:color="auto" w:fill="FFFFFF"/>
              </w:rPr>
              <w:t>Nghị định số 41/2014/NĐ-CP</w:t>
            </w:r>
            <w:r>
              <w:rPr>
                <w:szCs w:val="28"/>
                <w:shd w:val="clear" w:color="auto" w:fill="FFFFFF"/>
              </w:rPr>
              <w:t xml:space="preserve"> vì nội dung này đã có trong các nội dung </w:t>
            </w:r>
            <w:r w:rsidRPr="002434A7">
              <w:rPr>
                <w:i/>
                <w:szCs w:val="28"/>
                <w:shd w:val="clear" w:color="auto" w:fill="FFFFFF"/>
              </w:rPr>
              <w:t>“tổng kết”</w:t>
            </w:r>
            <w:r>
              <w:rPr>
                <w:szCs w:val="28"/>
                <w:shd w:val="clear" w:color="auto" w:fill="FFFFFF"/>
              </w:rPr>
              <w:t xml:space="preserve"> hoặc </w:t>
            </w:r>
            <w:r w:rsidRPr="002434A7">
              <w:rPr>
                <w:i/>
                <w:szCs w:val="28"/>
                <w:shd w:val="clear" w:color="auto" w:fill="FFFFFF"/>
              </w:rPr>
              <w:t>“nghiên cứu khoa học”</w:t>
            </w:r>
            <w:r>
              <w:rPr>
                <w:i/>
                <w:szCs w:val="28"/>
                <w:shd w:val="clear" w:color="auto" w:fill="FFFFFF"/>
              </w:rPr>
              <w:t>.</w:t>
            </w:r>
          </w:p>
        </w:tc>
        <w:tc>
          <w:tcPr>
            <w:tcW w:w="5387" w:type="dxa"/>
          </w:tcPr>
          <w:p w:rsidR="0068579B" w:rsidRPr="004C3F0E" w:rsidRDefault="0068579B" w:rsidP="002434A7">
            <w:pPr>
              <w:spacing w:before="120" w:after="0" w:line="240" w:lineRule="auto"/>
              <w:ind w:firstLine="0"/>
              <w:rPr>
                <w:szCs w:val="28"/>
                <w:shd w:val="clear" w:color="auto" w:fill="FFFFFF"/>
              </w:rPr>
            </w:pPr>
            <w:r w:rsidRPr="002434A7">
              <w:rPr>
                <w:b/>
                <w:szCs w:val="28"/>
                <w:shd w:val="clear" w:color="auto" w:fill="FFFFFF"/>
              </w:rPr>
              <w:t>Tiếp thu</w:t>
            </w:r>
            <w:r>
              <w:rPr>
                <w:szCs w:val="28"/>
                <w:shd w:val="clear" w:color="auto" w:fill="FFFFFF"/>
              </w:rPr>
              <w:t xml:space="preserve"> và chỉnh sửa lại Dự thảo</w:t>
            </w:r>
          </w:p>
        </w:tc>
      </w:tr>
      <w:tr w:rsidR="004E279F" w:rsidRPr="00227176" w:rsidTr="00D3018A">
        <w:trPr>
          <w:trHeight w:val="616"/>
        </w:trPr>
        <w:tc>
          <w:tcPr>
            <w:tcW w:w="1418" w:type="dxa"/>
            <w:vMerge/>
          </w:tcPr>
          <w:p w:rsidR="004E279F" w:rsidRDefault="004E279F" w:rsidP="002757D2">
            <w:pPr>
              <w:pStyle w:val="NormalWeb"/>
              <w:shd w:val="clear" w:color="auto" w:fill="FFFFFF"/>
              <w:spacing w:before="120" w:beforeAutospacing="0" w:after="30" w:afterAutospacing="0" w:line="169" w:lineRule="atLeast"/>
              <w:jc w:val="center"/>
              <w:rPr>
                <w:b/>
                <w:bCs/>
                <w:color w:val="000000"/>
                <w:spacing w:val="-6"/>
                <w:sz w:val="28"/>
                <w:szCs w:val="28"/>
                <w:lang w:val="en-US"/>
              </w:rPr>
            </w:pPr>
          </w:p>
        </w:tc>
        <w:tc>
          <w:tcPr>
            <w:tcW w:w="2126" w:type="dxa"/>
          </w:tcPr>
          <w:p w:rsidR="004E279F" w:rsidRDefault="004E279F" w:rsidP="004C3F0E">
            <w:pPr>
              <w:spacing w:before="120" w:after="0" w:line="240" w:lineRule="auto"/>
              <w:ind w:firstLine="0"/>
              <w:rPr>
                <w:szCs w:val="28"/>
                <w:shd w:val="clear" w:color="auto" w:fill="FFFFFF"/>
              </w:rPr>
            </w:pPr>
            <w:r>
              <w:rPr>
                <w:szCs w:val="28"/>
                <w:shd w:val="clear" w:color="auto" w:fill="FFFFFF"/>
              </w:rPr>
              <w:t>CAT Quảng Ninh</w:t>
            </w:r>
          </w:p>
        </w:tc>
        <w:tc>
          <w:tcPr>
            <w:tcW w:w="6095" w:type="dxa"/>
          </w:tcPr>
          <w:p w:rsidR="004E279F" w:rsidRDefault="00742793" w:rsidP="009A27EB">
            <w:pPr>
              <w:spacing w:before="120" w:after="0" w:line="240" w:lineRule="auto"/>
              <w:ind w:firstLine="0"/>
              <w:rPr>
                <w:szCs w:val="28"/>
                <w:shd w:val="clear" w:color="auto" w:fill="FFFFFF"/>
              </w:rPr>
            </w:pPr>
            <w:r>
              <w:rPr>
                <w:szCs w:val="28"/>
                <w:shd w:val="clear" w:color="auto" w:fill="FFFFFF"/>
              </w:rPr>
              <w:t>Đề nghị bổ sung vào nội dung sửa đổi khoản 3 Điều 22 như sau: “</w:t>
            </w:r>
            <w:r w:rsidRPr="00E579B8">
              <w:rPr>
                <w:i/>
                <w:color w:val="333333"/>
                <w:szCs w:val="28"/>
              </w:rPr>
              <w:t>Thanh tra việc chấp hành pháp luật về phòng cháy, chữa cháy và cứu nạn, cứu hộ đối với cơ quan, tổ chức và cá nhân theo chương trình, kế hoạch đã được Cục trưởng phê duyệt; thanh tra đột xuất khi phát hiện có dấu hiệu vi phạm pháp luật về phòng cháy, chữa cháy và cứu nạn, cứu hộ</w:t>
            </w:r>
            <w:r>
              <w:rPr>
                <w:i/>
                <w:color w:val="333333"/>
                <w:szCs w:val="28"/>
              </w:rPr>
              <w:t xml:space="preserve">, </w:t>
            </w:r>
            <w:r w:rsidRPr="00742793">
              <w:rPr>
                <w:b/>
                <w:i/>
                <w:color w:val="333333"/>
                <w:szCs w:val="28"/>
              </w:rPr>
              <w:t>theo yêu cầu của việc giải quyết khiếu nại, tố cáo, phòng, chống tham nhũng hoặc do Cục trưởng giao</w:t>
            </w:r>
            <w:r>
              <w:rPr>
                <w:i/>
                <w:color w:val="333333"/>
                <w:szCs w:val="28"/>
              </w:rPr>
              <w:t>”</w:t>
            </w:r>
            <w:r w:rsidRPr="00E579B8">
              <w:rPr>
                <w:i/>
                <w:color w:val="333333"/>
                <w:szCs w:val="28"/>
              </w:rPr>
              <w:t>.</w:t>
            </w:r>
          </w:p>
        </w:tc>
        <w:tc>
          <w:tcPr>
            <w:tcW w:w="5387" w:type="dxa"/>
          </w:tcPr>
          <w:p w:rsidR="004E279F" w:rsidRDefault="00D3018A" w:rsidP="002434A7">
            <w:pPr>
              <w:spacing w:before="120" w:after="0" w:line="240" w:lineRule="auto"/>
              <w:ind w:firstLine="0"/>
              <w:rPr>
                <w:i/>
                <w:color w:val="333333"/>
                <w:szCs w:val="28"/>
              </w:rPr>
            </w:pPr>
            <w:r>
              <w:rPr>
                <w:b/>
                <w:szCs w:val="28"/>
                <w:shd w:val="clear" w:color="auto" w:fill="FFFFFF"/>
              </w:rPr>
              <w:t>Tiếp thu và</w:t>
            </w:r>
            <w:r w:rsidR="003547B7">
              <w:rPr>
                <w:b/>
                <w:szCs w:val="28"/>
                <w:shd w:val="clear" w:color="auto" w:fill="FFFFFF"/>
              </w:rPr>
              <w:t xml:space="preserve"> chỉnh lý lại như sau: </w:t>
            </w:r>
            <w:r w:rsidR="003547B7">
              <w:rPr>
                <w:szCs w:val="28"/>
                <w:shd w:val="clear" w:color="auto" w:fill="FFFFFF"/>
              </w:rPr>
              <w:t>“</w:t>
            </w:r>
            <w:r w:rsidR="003547B7" w:rsidRPr="00E579B8">
              <w:rPr>
                <w:i/>
                <w:color w:val="333333"/>
                <w:szCs w:val="28"/>
              </w:rPr>
              <w:t xml:space="preserve">Thanh tra việc chấp hành pháp luật về phòng cháy, chữa cháy và cứu nạn, cứu hộ đối với cơ quan, tổ chức và cá nhân theo </w:t>
            </w:r>
            <w:r w:rsidR="003547B7" w:rsidRPr="00D3018A">
              <w:rPr>
                <w:i/>
                <w:color w:val="333333"/>
                <w:szCs w:val="28"/>
              </w:rPr>
              <w:t>quyết định của Cục trưởng</w:t>
            </w:r>
            <w:r w:rsidR="003547B7">
              <w:rPr>
                <w:i/>
                <w:color w:val="333333"/>
                <w:szCs w:val="28"/>
              </w:rPr>
              <w:t>”.</w:t>
            </w:r>
          </w:p>
          <w:p w:rsidR="003547B7" w:rsidRPr="003547B7" w:rsidRDefault="00ED39CF" w:rsidP="002434A7">
            <w:pPr>
              <w:spacing w:before="120" w:after="0" w:line="240" w:lineRule="auto"/>
              <w:ind w:firstLine="0"/>
              <w:rPr>
                <w:szCs w:val="28"/>
                <w:shd w:val="clear" w:color="auto" w:fill="FFFFFF"/>
              </w:rPr>
            </w:pPr>
            <w:r>
              <w:rPr>
                <w:color w:val="333333"/>
                <w:szCs w:val="28"/>
              </w:rPr>
              <w:t xml:space="preserve">    Lý do: Tại khoản 9 Điều 1 của dự thảo sửa đổi, bổ sung khoản 5 Điều 28</w:t>
            </w:r>
            <w:r w:rsidRPr="00216DD9">
              <w:rPr>
                <w:szCs w:val="28"/>
                <w:shd w:val="clear" w:color="auto" w:fill="FFFFFF"/>
              </w:rPr>
              <w:t xml:space="preserve"> Nghị định số 41/2014/NĐ-CP</w:t>
            </w:r>
            <w:r>
              <w:rPr>
                <w:szCs w:val="28"/>
                <w:shd w:val="clear" w:color="auto" w:fill="FFFFFF"/>
              </w:rPr>
              <w:t xml:space="preserve"> quy định về thẩm quyền ra quyết định thanh tra hành chính đột xuất thì </w:t>
            </w:r>
            <w:r>
              <w:rPr>
                <w:szCs w:val="28"/>
                <w:shd w:val="clear" w:color="auto" w:fill="FFFFFF"/>
              </w:rPr>
              <w:lastRenderedPageBreak/>
              <w:t>đối với các đơn vị trực thuộc Bộ, thẩm quyền ra quyết định thuộc Thủ trưởng đơn vị</w:t>
            </w:r>
          </w:p>
        </w:tc>
      </w:tr>
      <w:tr w:rsidR="0068579B" w:rsidRPr="00227176" w:rsidTr="0059299B">
        <w:trPr>
          <w:trHeight w:val="699"/>
        </w:trPr>
        <w:tc>
          <w:tcPr>
            <w:tcW w:w="1418" w:type="dxa"/>
            <w:vMerge/>
          </w:tcPr>
          <w:p w:rsidR="0068579B" w:rsidRDefault="0068579B" w:rsidP="002757D2">
            <w:pPr>
              <w:pStyle w:val="NormalWeb"/>
              <w:shd w:val="clear" w:color="auto" w:fill="FFFFFF"/>
              <w:spacing w:before="120" w:beforeAutospacing="0" w:after="30" w:afterAutospacing="0" w:line="169" w:lineRule="atLeast"/>
              <w:jc w:val="center"/>
              <w:rPr>
                <w:b/>
                <w:bCs/>
                <w:color w:val="000000"/>
                <w:spacing w:val="-6"/>
                <w:sz w:val="28"/>
                <w:szCs w:val="28"/>
                <w:lang w:val="en-US"/>
              </w:rPr>
            </w:pPr>
          </w:p>
        </w:tc>
        <w:tc>
          <w:tcPr>
            <w:tcW w:w="2126" w:type="dxa"/>
          </w:tcPr>
          <w:p w:rsidR="0068579B" w:rsidRDefault="0068579B" w:rsidP="004C3F0E">
            <w:pPr>
              <w:spacing w:before="120" w:after="0" w:line="240" w:lineRule="auto"/>
              <w:ind w:firstLine="0"/>
              <w:rPr>
                <w:szCs w:val="28"/>
                <w:shd w:val="clear" w:color="auto" w:fill="FFFFFF"/>
              </w:rPr>
            </w:pPr>
            <w:r>
              <w:rPr>
                <w:szCs w:val="28"/>
                <w:shd w:val="clear" w:color="auto" w:fill="FFFFFF"/>
              </w:rPr>
              <w:t>Cục Tổ chức cán bộ</w:t>
            </w:r>
          </w:p>
        </w:tc>
        <w:tc>
          <w:tcPr>
            <w:tcW w:w="6095" w:type="dxa"/>
          </w:tcPr>
          <w:p w:rsidR="0068579B" w:rsidRDefault="0068579B" w:rsidP="009A27EB">
            <w:pPr>
              <w:spacing w:before="120" w:after="0" w:line="240" w:lineRule="auto"/>
              <w:ind w:firstLine="0"/>
              <w:rPr>
                <w:szCs w:val="28"/>
                <w:shd w:val="clear" w:color="auto" w:fill="FFFFFF"/>
              </w:rPr>
            </w:pPr>
            <w:r>
              <w:rPr>
                <w:szCs w:val="28"/>
                <w:shd w:val="clear" w:color="auto" w:fill="FFFFFF"/>
              </w:rPr>
              <w:t>Đề nghị sửa tên Điều 22</w:t>
            </w:r>
            <w:r w:rsidRPr="00216DD9">
              <w:rPr>
                <w:szCs w:val="28"/>
                <w:shd w:val="clear" w:color="auto" w:fill="FFFFFF"/>
              </w:rPr>
              <w:t xml:space="preserve"> Nghị định số 41/2014/NĐ-CP</w:t>
            </w:r>
            <w:r>
              <w:rPr>
                <w:szCs w:val="28"/>
                <w:shd w:val="clear" w:color="auto" w:fill="FFFFFF"/>
              </w:rPr>
              <w:t xml:space="preserve"> như sau: </w:t>
            </w:r>
            <w:r w:rsidRPr="0068579B">
              <w:rPr>
                <w:i/>
                <w:szCs w:val="28"/>
                <w:shd w:val="clear" w:color="auto" w:fill="FFFFFF"/>
              </w:rPr>
              <w:t xml:space="preserve">“Nhiệm vụ, quyền hạn của </w:t>
            </w:r>
            <w:r w:rsidRPr="0068579B">
              <w:rPr>
                <w:b/>
                <w:i/>
                <w:szCs w:val="28"/>
                <w:shd w:val="clear" w:color="auto" w:fill="FFFFFF"/>
              </w:rPr>
              <w:t>Thanh tra phòng cháy, chữa cháy và cứu nạn, cứu hộ</w:t>
            </w:r>
            <w:r w:rsidRPr="0068579B">
              <w:rPr>
                <w:i/>
                <w:szCs w:val="28"/>
                <w:shd w:val="clear" w:color="auto" w:fill="FFFFFF"/>
              </w:rPr>
              <w:t xml:space="preserve"> thuộc Cục Cảnh sát phòng cháy, chữa cháy và cứu nạn, cứu hộ ”</w:t>
            </w:r>
          </w:p>
        </w:tc>
        <w:tc>
          <w:tcPr>
            <w:tcW w:w="5387" w:type="dxa"/>
          </w:tcPr>
          <w:p w:rsidR="0068579B" w:rsidRPr="002434A7" w:rsidRDefault="00FE53B6" w:rsidP="002434A7">
            <w:pPr>
              <w:spacing w:before="120" w:after="0" w:line="240" w:lineRule="auto"/>
              <w:ind w:firstLine="0"/>
              <w:rPr>
                <w:b/>
                <w:szCs w:val="28"/>
                <w:shd w:val="clear" w:color="auto" w:fill="FFFFFF"/>
              </w:rPr>
            </w:pPr>
            <w:r>
              <w:rPr>
                <w:b/>
                <w:szCs w:val="28"/>
                <w:shd w:val="clear" w:color="auto" w:fill="FFFFFF"/>
              </w:rPr>
              <w:t>Đã tiếp thu ở phần trên</w:t>
            </w:r>
          </w:p>
        </w:tc>
      </w:tr>
      <w:tr w:rsidR="00370732" w:rsidRPr="00227176" w:rsidTr="0059299B">
        <w:trPr>
          <w:trHeight w:val="698"/>
        </w:trPr>
        <w:tc>
          <w:tcPr>
            <w:tcW w:w="1418" w:type="dxa"/>
          </w:tcPr>
          <w:p w:rsidR="00370732" w:rsidRDefault="00370732" w:rsidP="002757D2">
            <w:pPr>
              <w:pStyle w:val="NormalWeb"/>
              <w:shd w:val="clear" w:color="auto" w:fill="FFFFFF"/>
              <w:spacing w:before="120" w:beforeAutospacing="0" w:after="30" w:afterAutospacing="0" w:line="169" w:lineRule="atLeast"/>
              <w:jc w:val="center"/>
              <w:rPr>
                <w:b/>
                <w:bCs/>
                <w:color w:val="000000"/>
                <w:spacing w:val="-6"/>
                <w:sz w:val="28"/>
                <w:szCs w:val="28"/>
                <w:lang w:val="en-US"/>
              </w:rPr>
            </w:pPr>
            <w:r>
              <w:rPr>
                <w:b/>
                <w:bCs/>
                <w:color w:val="000000"/>
                <w:spacing w:val="-6"/>
                <w:sz w:val="28"/>
                <w:szCs w:val="28"/>
                <w:lang w:val="en-US"/>
              </w:rPr>
              <w:t>Điều 1, khoản 7</w:t>
            </w:r>
          </w:p>
        </w:tc>
        <w:tc>
          <w:tcPr>
            <w:tcW w:w="2126" w:type="dxa"/>
          </w:tcPr>
          <w:p w:rsidR="00370732" w:rsidRDefault="00511D57" w:rsidP="004C3F0E">
            <w:pPr>
              <w:spacing w:before="120" w:after="0" w:line="240" w:lineRule="auto"/>
              <w:ind w:firstLine="0"/>
              <w:rPr>
                <w:szCs w:val="28"/>
                <w:shd w:val="clear" w:color="auto" w:fill="FFFFFF"/>
              </w:rPr>
            </w:pPr>
            <w:r>
              <w:rPr>
                <w:szCs w:val="28"/>
                <w:shd w:val="clear" w:color="auto" w:fill="FFFFFF"/>
              </w:rPr>
              <w:t xml:space="preserve">- </w:t>
            </w:r>
            <w:r w:rsidR="00370732">
              <w:rPr>
                <w:szCs w:val="28"/>
                <w:shd w:val="clear" w:color="auto" w:fill="FFFFFF"/>
              </w:rPr>
              <w:t>Cục Kỹ thuật nghiệp vụ</w:t>
            </w:r>
          </w:p>
          <w:p w:rsidR="00511D57" w:rsidRDefault="00511D57" w:rsidP="00511D57">
            <w:pPr>
              <w:spacing w:before="120" w:after="0" w:line="240" w:lineRule="auto"/>
              <w:ind w:firstLine="0"/>
              <w:rPr>
                <w:szCs w:val="28"/>
                <w:shd w:val="clear" w:color="auto" w:fill="FFFFFF"/>
              </w:rPr>
            </w:pPr>
            <w:r w:rsidRPr="00511D57">
              <w:rPr>
                <w:szCs w:val="28"/>
                <w:shd w:val="clear" w:color="auto" w:fill="FFFFFF"/>
              </w:rPr>
              <w:t>-</w:t>
            </w:r>
            <w:r>
              <w:rPr>
                <w:szCs w:val="28"/>
                <w:shd w:val="clear" w:color="auto" w:fill="FFFFFF"/>
              </w:rPr>
              <w:t xml:space="preserve"> VB8</w:t>
            </w:r>
          </w:p>
        </w:tc>
        <w:tc>
          <w:tcPr>
            <w:tcW w:w="6095" w:type="dxa"/>
          </w:tcPr>
          <w:p w:rsidR="00370732" w:rsidRDefault="00370732" w:rsidP="009A27EB">
            <w:pPr>
              <w:spacing w:before="120" w:after="0" w:line="240" w:lineRule="auto"/>
              <w:ind w:firstLine="0"/>
              <w:rPr>
                <w:szCs w:val="28"/>
                <w:shd w:val="clear" w:color="auto" w:fill="FFFFFF"/>
              </w:rPr>
            </w:pPr>
            <w:r>
              <w:rPr>
                <w:szCs w:val="28"/>
                <w:shd w:val="clear" w:color="auto" w:fill="FFFFFF"/>
              </w:rPr>
              <w:t xml:space="preserve">Sửa đổi, bổ sung khoản 2 Điều 23 </w:t>
            </w:r>
            <w:r w:rsidRPr="00216DD9">
              <w:rPr>
                <w:szCs w:val="28"/>
                <w:shd w:val="clear" w:color="auto" w:fill="FFFFFF"/>
              </w:rPr>
              <w:t>Nghị định số 41/2014/NĐ-CP</w:t>
            </w:r>
            <w:r>
              <w:rPr>
                <w:szCs w:val="28"/>
                <w:shd w:val="clear" w:color="auto" w:fill="FFFFFF"/>
              </w:rPr>
              <w:t xml:space="preserve">, nên thay cụm từ </w:t>
            </w:r>
            <w:r w:rsidRPr="00D76C1B">
              <w:rPr>
                <w:i/>
                <w:szCs w:val="28"/>
                <w:shd w:val="clear" w:color="auto" w:fill="FFFFFF"/>
              </w:rPr>
              <w:t>“</w:t>
            </w:r>
            <w:r w:rsidRPr="00D76C1B">
              <w:rPr>
                <w:i/>
                <w:color w:val="333333"/>
                <w:szCs w:val="28"/>
              </w:rPr>
              <w:t>trình Tư lệnh, Cục trưởng, Giám đốc Công an cấp tỉnh”</w:t>
            </w:r>
            <w:r>
              <w:rPr>
                <w:color w:val="333333"/>
                <w:szCs w:val="28"/>
              </w:rPr>
              <w:t xml:space="preserve"> bằng cụm từ </w:t>
            </w:r>
            <w:r w:rsidRPr="00D76C1B">
              <w:rPr>
                <w:i/>
                <w:color w:val="333333"/>
                <w:szCs w:val="28"/>
              </w:rPr>
              <w:t xml:space="preserve">“trình </w:t>
            </w:r>
            <w:r w:rsidRPr="00D76C1B">
              <w:rPr>
                <w:b/>
                <w:i/>
                <w:color w:val="333333"/>
                <w:szCs w:val="28"/>
              </w:rPr>
              <w:t>Thủ trưởng đơn vị</w:t>
            </w:r>
            <w:r w:rsidRPr="00D76C1B">
              <w:rPr>
                <w:i/>
                <w:color w:val="333333"/>
                <w:szCs w:val="28"/>
              </w:rPr>
              <w:t>”</w:t>
            </w:r>
            <w:r>
              <w:rPr>
                <w:color w:val="333333"/>
                <w:szCs w:val="28"/>
              </w:rPr>
              <w:t xml:space="preserve"> cho ngắn gọn, đầy đủ</w:t>
            </w:r>
            <w:r w:rsidR="00142005">
              <w:rPr>
                <w:color w:val="333333"/>
                <w:szCs w:val="28"/>
              </w:rPr>
              <w:t>.</w:t>
            </w:r>
          </w:p>
        </w:tc>
        <w:tc>
          <w:tcPr>
            <w:tcW w:w="5387" w:type="dxa"/>
          </w:tcPr>
          <w:p w:rsidR="00370732" w:rsidRPr="00831945" w:rsidRDefault="00D3018A" w:rsidP="00831945">
            <w:pPr>
              <w:spacing w:before="120" w:after="0" w:line="240" w:lineRule="auto"/>
              <w:ind w:firstLine="0"/>
              <w:rPr>
                <w:szCs w:val="28"/>
                <w:shd w:val="clear" w:color="auto" w:fill="FFFFFF"/>
              </w:rPr>
            </w:pPr>
            <w:r>
              <w:rPr>
                <w:b/>
                <w:szCs w:val="28"/>
                <w:shd w:val="clear" w:color="auto" w:fill="FFFFFF"/>
              </w:rPr>
              <w:t>T</w:t>
            </w:r>
            <w:r w:rsidR="00831945">
              <w:rPr>
                <w:b/>
                <w:szCs w:val="28"/>
                <w:shd w:val="clear" w:color="auto" w:fill="FFFFFF"/>
              </w:rPr>
              <w:t xml:space="preserve">iếp thu </w:t>
            </w:r>
            <w:r w:rsidR="00831945" w:rsidRPr="00831945">
              <w:rPr>
                <w:szCs w:val="28"/>
                <w:shd w:val="clear" w:color="auto" w:fill="FFFFFF"/>
              </w:rPr>
              <w:t xml:space="preserve">và chỉnh lý lại như sau: </w:t>
            </w:r>
            <w:r w:rsidR="00831945" w:rsidRPr="00831945">
              <w:rPr>
                <w:i/>
                <w:szCs w:val="28"/>
                <w:shd w:val="clear" w:color="auto" w:fill="FFFFFF"/>
              </w:rPr>
              <w:t>“</w:t>
            </w:r>
            <w:r w:rsidR="00831945" w:rsidRPr="00831945">
              <w:rPr>
                <w:i/>
                <w:color w:val="333333"/>
                <w:szCs w:val="28"/>
              </w:rPr>
              <w:t>Căn cứ kế hoạch thanh tra của Bộ Công an và yêu cầu quản lý của Công an đơn vị, địa phương, Chánh Thanh tra có trách nhiệm xây dựng kế hoạch thanh tra trình Thủ trưởng đơn vị chậm nhất vào ngày 05 tháng 12. Thủ trưởng</w:t>
            </w:r>
            <w:r w:rsidR="00676C45">
              <w:rPr>
                <w:i/>
                <w:color w:val="333333"/>
                <w:szCs w:val="28"/>
              </w:rPr>
              <w:t xml:space="preserve"> các</w:t>
            </w:r>
            <w:r w:rsidR="00831945" w:rsidRPr="00831945">
              <w:rPr>
                <w:i/>
                <w:color w:val="333333"/>
                <w:szCs w:val="28"/>
              </w:rPr>
              <w:t xml:space="preserve"> đơn vị có trách nhiệm phê duyệt chậm nhất vào ngày 15 tháng 12 hằng năm.”</w:t>
            </w:r>
          </w:p>
        </w:tc>
      </w:tr>
      <w:tr w:rsidR="00CE7ABB" w:rsidRPr="00227176" w:rsidTr="0059299B">
        <w:trPr>
          <w:trHeight w:val="982"/>
        </w:trPr>
        <w:tc>
          <w:tcPr>
            <w:tcW w:w="1418" w:type="dxa"/>
            <w:vMerge w:val="restart"/>
          </w:tcPr>
          <w:p w:rsidR="00CE7ABB" w:rsidRPr="001F7350" w:rsidRDefault="00CE7ABB" w:rsidP="002757D2">
            <w:pPr>
              <w:pStyle w:val="NormalWeb"/>
              <w:shd w:val="clear" w:color="auto" w:fill="FFFFFF"/>
              <w:spacing w:before="120" w:beforeAutospacing="0" w:after="30" w:afterAutospacing="0" w:line="169" w:lineRule="atLeast"/>
              <w:jc w:val="center"/>
              <w:rPr>
                <w:b/>
                <w:bCs/>
                <w:color w:val="000000"/>
                <w:spacing w:val="-6"/>
                <w:sz w:val="28"/>
                <w:szCs w:val="28"/>
                <w:lang w:val="en-US"/>
              </w:rPr>
            </w:pPr>
            <w:r>
              <w:rPr>
                <w:b/>
                <w:bCs/>
                <w:color w:val="000000"/>
                <w:spacing w:val="-6"/>
                <w:sz w:val="28"/>
                <w:szCs w:val="28"/>
                <w:lang w:val="en-US"/>
              </w:rPr>
              <w:t>Điều 1, khoản 10</w:t>
            </w:r>
          </w:p>
        </w:tc>
        <w:tc>
          <w:tcPr>
            <w:tcW w:w="2126" w:type="dxa"/>
          </w:tcPr>
          <w:p w:rsidR="00CE7ABB" w:rsidRPr="004C3F0E" w:rsidRDefault="00CE7ABB" w:rsidP="004C3F0E">
            <w:pPr>
              <w:spacing w:before="120" w:after="0" w:line="240" w:lineRule="auto"/>
              <w:ind w:firstLine="0"/>
              <w:rPr>
                <w:szCs w:val="28"/>
                <w:shd w:val="clear" w:color="auto" w:fill="FFFFFF"/>
              </w:rPr>
            </w:pPr>
            <w:r>
              <w:rPr>
                <w:szCs w:val="28"/>
                <w:shd w:val="clear" w:color="auto" w:fill="FFFFFF"/>
              </w:rPr>
              <w:t>CAT Lào Cai</w:t>
            </w:r>
          </w:p>
        </w:tc>
        <w:tc>
          <w:tcPr>
            <w:tcW w:w="6095" w:type="dxa"/>
          </w:tcPr>
          <w:p w:rsidR="00CE7ABB" w:rsidRPr="004C3F0E" w:rsidRDefault="00CE7ABB" w:rsidP="009A27EB">
            <w:pPr>
              <w:spacing w:before="120" w:after="0" w:line="240" w:lineRule="auto"/>
              <w:ind w:firstLine="0"/>
              <w:rPr>
                <w:szCs w:val="28"/>
                <w:shd w:val="clear" w:color="auto" w:fill="FFFFFF"/>
              </w:rPr>
            </w:pPr>
            <w:r>
              <w:rPr>
                <w:szCs w:val="28"/>
                <w:shd w:val="clear" w:color="auto" w:fill="FFFFFF"/>
              </w:rPr>
              <w:t xml:space="preserve">Đề nghị sửa đổi khoản 2 Điều 30 Nghị định số 41/2014/NĐ-CP theo hướng quy định thời hạn thanh tra là 45 ngày (không có kéo dài) đối với các tỉnh miền núi, biên giới, hải đảo, vùng sâu, vùng xa nhằm giảm bớt thủ tục hành chính, không phải đi lại để xin quyết định gia hạn: </w:t>
            </w:r>
            <w:r w:rsidRPr="009A27EB">
              <w:rPr>
                <w:i/>
                <w:szCs w:val="28"/>
                <w:shd w:val="clear" w:color="auto" w:fill="FFFFFF"/>
              </w:rPr>
              <w:t>“</w:t>
            </w:r>
            <w:r w:rsidRPr="009A27EB">
              <w:rPr>
                <w:i/>
                <w:szCs w:val="28"/>
                <w:shd w:val="clear" w:color="auto" w:fill="FFFFFF"/>
                <w:lang w:val="vi-VN"/>
              </w:rPr>
              <w:t xml:space="preserve">Cuộc thanh tra hành chính do Thanh tra các đơn vị trực thuộc Bộ Công an, Công an tỉnh tiến hành, thời hạn không quá 30 ngày. </w:t>
            </w:r>
            <w:r w:rsidRPr="009D4D08">
              <w:rPr>
                <w:b/>
                <w:i/>
                <w:szCs w:val="28"/>
                <w:shd w:val="clear" w:color="auto" w:fill="FFFFFF"/>
              </w:rPr>
              <w:t>Riêng đối với các tỉnh</w:t>
            </w:r>
            <w:r w:rsidRPr="009D4D08">
              <w:rPr>
                <w:b/>
                <w:i/>
                <w:szCs w:val="28"/>
                <w:shd w:val="clear" w:color="auto" w:fill="FFFFFF"/>
                <w:lang w:val="vi-VN"/>
              </w:rPr>
              <w:t xml:space="preserve"> miền núi, biên giới, hải đảo, vùng sâu, vùng xa đi lại khó khăn thì thời hạn </w:t>
            </w:r>
            <w:r w:rsidRPr="009D4D08">
              <w:rPr>
                <w:b/>
                <w:i/>
                <w:szCs w:val="28"/>
                <w:shd w:val="clear" w:color="auto" w:fill="FFFFFF"/>
              </w:rPr>
              <w:t>thanh tra</w:t>
            </w:r>
            <w:r w:rsidRPr="009D4D08">
              <w:rPr>
                <w:b/>
                <w:i/>
                <w:szCs w:val="28"/>
                <w:shd w:val="clear" w:color="auto" w:fill="FFFFFF"/>
                <w:lang w:val="vi-VN"/>
              </w:rPr>
              <w:t xml:space="preserve"> không quá 45 ngày.</w:t>
            </w:r>
            <w:r w:rsidRPr="009A27EB">
              <w:rPr>
                <w:i/>
                <w:szCs w:val="28"/>
                <w:shd w:val="clear" w:color="auto" w:fill="FFFFFF"/>
              </w:rPr>
              <w:t>”</w:t>
            </w:r>
          </w:p>
        </w:tc>
        <w:tc>
          <w:tcPr>
            <w:tcW w:w="5387" w:type="dxa"/>
          </w:tcPr>
          <w:p w:rsidR="00CE7ABB" w:rsidRPr="004C3F0E" w:rsidRDefault="009E1019" w:rsidP="004C3F0E">
            <w:pPr>
              <w:spacing w:before="120" w:after="0" w:line="240" w:lineRule="auto"/>
              <w:ind w:firstLine="0"/>
              <w:rPr>
                <w:szCs w:val="28"/>
                <w:shd w:val="clear" w:color="auto" w:fill="FFFFFF"/>
              </w:rPr>
            </w:pPr>
            <w:r w:rsidRPr="00BC4535">
              <w:rPr>
                <w:b/>
                <w:szCs w:val="28"/>
                <w:shd w:val="clear" w:color="auto" w:fill="FFFFFF"/>
              </w:rPr>
              <w:t>Đề nghị giữ nguyên như Dự thảo</w:t>
            </w:r>
            <w:r>
              <w:rPr>
                <w:b/>
                <w:szCs w:val="28"/>
                <w:shd w:val="clear" w:color="auto" w:fill="FFFFFF"/>
              </w:rPr>
              <w:t xml:space="preserve">. </w:t>
            </w:r>
            <w:r>
              <w:rPr>
                <w:szCs w:val="28"/>
                <w:shd w:val="clear" w:color="auto" w:fill="FFFFFF"/>
              </w:rPr>
              <w:t>Lý do: Thời hạn thanh tra quy định tại Nghị định số 41/2014/NĐ-CP được xây dựng trên cơ sở thời hạn do Luật Thanh tra năm 2010 quy định. Hơn nữa, do phạm vi sửa đổi, bổ sung</w:t>
            </w:r>
            <w:r w:rsidR="00E82447">
              <w:rPr>
                <w:szCs w:val="28"/>
                <w:shd w:val="clear" w:color="auto" w:fill="FFFFFF"/>
              </w:rPr>
              <w:t xml:space="preserve"> Nghị định</w:t>
            </w:r>
            <w:r>
              <w:rPr>
                <w:szCs w:val="28"/>
                <w:shd w:val="clear" w:color="auto" w:fill="FFFFFF"/>
              </w:rPr>
              <w:t xml:space="preserve"> chỉ tập trung vào tổ chức thanh tra nên </w:t>
            </w:r>
            <w:r w:rsidR="00E976B3">
              <w:rPr>
                <w:szCs w:val="28"/>
                <w:shd w:val="clear" w:color="auto" w:fill="FFFFFF"/>
              </w:rPr>
              <w:t>đề nghị nghiên cứu ý kiến góp ý để sửa đổi, bổ sung sau.</w:t>
            </w:r>
          </w:p>
        </w:tc>
      </w:tr>
      <w:tr w:rsidR="00CE7ABB" w:rsidRPr="00227176" w:rsidTr="0059299B">
        <w:trPr>
          <w:trHeight w:val="273"/>
        </w:trPr>
        <w:tc>
          <w:tcPr>
            <w:tcW w:w="1418" w:type="dxa"/>
            <w:vMerge/>
          </w:tcPr>
          <w:p w:rsidR="00CE7ABB" w:rsidRDefault="00CE7ABB" w:rsidP="002757D2">
            <w:pPr>
              <w:pStyle w:val="NormalWeb"/>
              <w:shd w:val="clear" w:color="auto" w:fill="FFFFFF"/>
              <w:spacing w:before="120" w:beforeAutospacing="0" w:after="30" w:afterAutospacing="0" w:line="169" w:lineRule="atLeast"/>
              <w:jc w:val="center"/>
              <w:rPr>
                <w:b/>
                <w:bCs/>
                <w:color w:val="000000"/>
                <w:spacing w:val="-6"/>
                <w:sz w:val="28"/>
                <w:szCs w:val="28"/>
                <w:lang w:val="en-US"/>
              </w:rPr>
            </w:pPr>
          </w:p>
        </w:tc>
        <w:tc>
          <w:tcPr>
            <w:tcW w:w="2126" w:type="dxa"/>
          </w:tcPr>
          <w:p w:rsidR="00CE7ABB" w:rsidRDefault="00CE7ABB" w:rsidP="004C3F0E">
            <w:pPr>
              <w:spacing w:before="120" w:after="0" w:line="240" w:lineRule="auto"/>
              <w:ind w:firstLine="0"/>
              <w:rPr>
                <w:szCs w:val="28"/>
                <w:shd w:val="clear" w:color="auto" w:fill="FFFFFF"/>
              </w:rPr>
            </w:pPr>
            <w:r>
              <w:rPr>
                <w:szCs w:val="28"/>
                <w:shd w:val="clear" w:color="auto" w:fill="FFFFFF"/>
              </w:rPr>
              <w:t>Cục Tổ chức cán bộ</w:t>
            </w:r>
          </w:p>
        </w:tc>
        <w:tc>
          <w:tcPr>
            <w:tcW w:w="6095" w:type="dxa"/>
          </w:tcPr>
          <w:p w:rsidR="00CE7ABB" w:rsidRDefault="009D4D08" w:rsidP="009D4D08">
            <w:pPr>
              <w:spacing w:before="120" w:after="0" w:line="240" w:lineRule="auto"/>
              <w:ind w:firstLine="0"/>
              <w:rPr>
                <w:szCs w:val="28"/>
                <w:shd w:val="clear" w:color="auto" w:fill="FFFFFF"/>
              </w:rPr>
            </w:pPr>
            <w:r>
              <w:rPr>
                <w:szCs w:val="28"/>
                <w:shd w:val="clear" w:color="auto" w:fill="FFFFFF"/>
              </w:rPr>
              <w:t xml:space="preserve">Tại khoản 2 Điều 30 Nghị định số 41/2014/NĐ-CP, đề nghị sửa cụm từ </w:t>
            </w:r>
            <w:r w:rsidRPr="009D4D08">
              <w:rPr>
                <w:i/>
                <w:szCs w:val="28"/>
                <w:shd w:val="clear" w:color="auto" w:fill="FFFFFF"/>
              </w:rPr>
              <w:t xml:space="preserve">“Thanh tra các đơn vị trực </w:t>
            </w:r>
            <w:r w:rsidRPr="009D4D08">
              <w:rPr>
                <w:i/>
                <w:szCs w:val="28"/>
                <w:shd w:val="clear" w:color="auto" w:fill="FFFFFF"/>
              </w:rPr>
              <w:lastRenderedPageBreak/>
              <w:t>thuộc Bộ”</w:t>
            </w:r>
            <w:r>
              <w:rPr>
                <w:szCs w:val="28"/>
                <w:shd w:val="clear" w:color="auto" w:fill="FFFFFF"/>
              </w:rPr>
              <w:t xml:space="preserve"> thành </w:t>
            </w:r>
            <w:r w:rsidRPr="009D4D08">
              <w:rPr>
                <w:i/>
                <w:szCs w:val="28"/>
                <w:shd w:val="clear" w:color="auto" w:fill="FFFFFF"/>
              </w:rPr>
              <w:t>“các đơn vị trực thuộc Bộ”</w:t>
            </w:r>
            <w:r>
              <w:rPr>
                <w:szCs w:val="28"/>
                <w:shd w:val="clear" w:color="auto" w:fill="FFFFFF"/>
              </w:rPr>
              <w:t xml:space="preserve"> cho thống nhất về chủ thể các đơn vị tiến hành cuộc thanh tra; đồng thời cũng không phải quy định riêng đối với các đơn vị trực thuộc Bộ không có tổ chức thanh tra.</w:t>
            </w:r>
          </w:p>
        </w:tc>
        <w:tc>
          <w:tcPr>
            <w:tcW w:w="5387" w:type="dxa"/>
          </w:tcPr>
          <w:p w:rsidR="00CE7ABB" w:rsidRPr="004C3F0E" w:rsidRDefault="00FE53B6" w:rsidP="004C3F0E">
            <w:pPr>
              <w:spacing w:before="120" w:after="0" w:line="240" w:lineRule="auto"/>
              <w:ind w:firstLine="0"/>
              <w:rPr>
                <w:szCs w:val="28"/>
                <w:shd w:val="clear" w:color="auto" w:fill="FFFFFF"/>
              </w:rPr>
            </w:pPr>
            <w:r w:rsidRPr="00333248">
              <w:rPr>
                <w:b/>
                <w:szCs w:val="28"/>
                <w:shd w:val="clear" w:color="auto" w:fill="FFFFFF"/>
              </w:rPr>
              <w:lastRenderedPageBreak/>
              <w:t>Thay cụm từ</w:t>
            </w:r>
            <w:r>
              <w:rPr>
                <w:szCs w:val="28"/>
                <w:shd w:val="clear" w:color="auto" w:fill="FFFFFF"/>
              </w:rPr>
              <w:t xml:space="preserve"> </w:t>
            </w:r>
            <w:r w:rsidRPr="00FE53B6">
              <w:rPr>
                <w:i/>
                <w:szCs w:val="28"/>
                <w:shd w:val="clear" w:color="auto" w:fill="FFFFFF"/>
              </w:rPr>
              <w:t>“các đơn vị trực thuộc Bộ”</w:t>
            </w:r>
            <w:r>
              <w:rPr>
                <w:szCs w:val="28"/>
                <w:shd w:val="clear" w:color="auto" w:fill="FFFFFF"/>
              </w:rPr>
              <w:t xml:space="preserve"> bằng cụm từ </w:t>
            </w:r>
            <w:r w:rsidRPr="00FE53B6">
              <w:rPr>
                <w:i/>
                <w:szCs w:val="28"/>
                <w:shd w:val="clear" w:color="auto" w:fill="FFFFFF"/>
              </w:rPr>
              <w:t>“các đơn vị thuộc cơ quan Bộ”</w:t>
            </w:r>
            <w:r>
              <w:rPr>
                <w:szCs w:val="28"/>
                <w:shd w:val="clear" w:color="auto" w:fill="FFFFFF"/>
              </w:rPr>
              <w:t xml:space="preserve">  </w:t>
            </w:r>
            <w:r>
              <w:rPr>
                <w:szCs w:val="28"/>
                <w:shd w:val="clear" w:color="auto" w:fill="FFFFFF"/>
              </w:rPr>
              <w:lastRenderedPageBreak/>
              <w:t>trong toàn bộ dự thảo Nghị định cho thống nhất với quy định tại Điều 3 Nghị định số 01/2018/NĐ-CP.</w:t>
            </w:r>
          </w:p>
        </w:tc>
      </w:tr>
      <w:tr w:rsidR="002434A7" w:rsidRPr="00227176" w:rsidTr="0059299B">
        <w:trPr>
          <w:trHeight w:val="416"/>
        </w:trPr>
        <w:tc>
          <w:tcPr>
            <w:tcW w:w="1418" w:type="dxa"/>
          </w:tcPr>
          <w:p w:rsidR="002434A7" w:rsidRPr="002434A7" w:rsidRDefault="002434A7" w:rsidP="002434A7">
            <w:pPr>
              <w:pStyle w:val="NormalWeb"/>
              <w:shd w:val="clear" w:color="auto" w:fill="FFFFFF"/>
              <w:spacing w:before="120" w:beforeAutospacing="0" w:after="30" w:afterAutospacing="0" w:line="169" w:lineRule="atLeast"/>
              <w:jc w:val="both"/>
              <w:rPr>
                <w:b/>
                <w:bCs/>
                <w:color w:val="000000"/>
                <w:sz w:val="28"/>
                <w:szCs w:val="28"/>
                <w:lang w:val="en-US"/>
              </w:rPr>
            </w:pPr>
            <w:r>
              <w:rPr>
                <w:b/>
                <w:bCs/>
                <w:color w:val="000000"/>
                <w:sz w:val="28"/>
                <w:szCs w:val="28"/>
                <w:lang w:val="en-US"/>
              </w:rPr>
              <w:lastRenderedPageBreak/>
              <w:t>Điều 1, khoản 13</w:t>
            </w:r>
          </w:p>
        </w:tc>
        <w:tc>
          <w:tcPr>
            <w:tcW w:w="2126" w:type="dxa"/>
          </w:tcPr>
          <w:p w:rsidR="002434A7" w:rsidRDefault="002434A7" w:rsidP="002434A7">
            <w:pPr>
              <w:spacing w:before="120"/>
              <w:ind w:firstLine="0"/>
              <w:rPr>
                <w:szCs w:val="28"/>
              </w:rPr>
            </w:pPr>
            <w:r>
              <w:rPr>
                <w:szCs w:val="28"/>
                <w:shd w:val="clear" w:color="auto" w:fill="FFFFFF"/>
              </w:rPr>
              <w:t>Cục Khoa học, chiến lược và lịch sử Công an</w:t>
            </w:r>
          </w:p>
        </w:tc>
        <w:tc>
          <w:tcPr>
            <w:tcW w:w="6095" w:type="dxa"/>
          </w:tcPr>
          <w:p w:rsidR="002434A7" w:rsidRDefault="002434A7" w:rsidP="002434A7">
            <w:pPr>
              <w:spacing w:before="120"/>
              <w:ind w:firstLine="0"/>
              <w:rPr>
                <w:szCs w:val="28"/>
              </w:rPr>
            </w:pPr>
            <w:r>
              <w:rPr>
                <w:szCs w:val="28"/>
              </w:rPr>
              <w:t xml:space="preserve">Đề nghị sửa đổi khoản 1 Điều 38 </w:t>
            </w:r>
            <w:r>
              <w:rPr>
                <w:szCs w:val="28"/>
                <w:shd w:val="clear" w:color="auto" w:fill="FFFFFF"/>
              </w:rPr>
              <w:t>Nghị định số 41/2014/NĐ-CP theo hướng</w:t>
            </w:r>
            <w:r w:rsidR="00D310C0">
              <w:rPr>
                <w:szCs w:val="28"/>
                <w:shd w:val="clear" w:color="auto" w:fill="FFFFFF"/>
              </w:rPr>
              <w:t>: quy định thời hạn cuộc thanh tra chuyên ngành do Bộ Công an tiến hành dài hơn thời hạn do Cục Cảnh sát phòng cháy, chữa cháy và cứu nạn, cứu hộ vì cấp và thẩm quyền của Bộ và Cục khác nhau.</w:t>
            </w:r>
          </w:p>
        </w:tc>
        <w:tc>
          <w:tcPr>
            <w:tcW w:w="5387" w:type="dxa"/>
          </w:tcPr>
          <w:p w:rsidR="002434A7" w:rsidRDefault="00D310C0" w:rsidP="00D310C0">
            <w:pPr>
              <w:spacing w:before="120"/>
              <w:ind w:firstLine="0"/>
              <w:rPr>
                <w:szCs w:val="28"/>
              </w:rPr>
            </w:pPr>
            <w:r w:rsidRPr="00D310C0">
              <w:rPr>
                <w:b/>
                <w:szCs w:val="28"/>
              </w:rPr>
              <w:t>Đề nghị giữ nguyên như Dự thảo</w:t>
            </w:r>
            <w:r>
              <w:rPr>
                <w:szCs w:val="28"/>
              </w:rPr>
              <w:t xml:space="preserve">, vì đối tượng, phạm vi thanh tra của </w:t>
            </w:r>
            <w:r>
              <w:rPr>
                <w:szCs w:val="28"/>
                <w:shd w:val="clear" w:color="auto" w:fill="FFFFFF"/>
              </w:rPr>
              <w:t>Cục Cảnh sát phòng cháy, chữa cháy và cứu nạn, cứu hộ là toàn quốc nên cần đảm bảo thời gian cho cuộc thanh tra.</w:t>
            </w:r>
          </w:p>
        </w:tc>
      </w:tr>
      <w:tr w:rsidR="005702CC" w:rsidRPr="00227176" w:rsidTr="0059299B">
        <w:trPr>
          <w:trHeight w:val="416"/>
        </w:trPr>
        <w:tc>
          <w:tcPr>
            <w:tcW w:w="1418" w:type="dxa"/>
          </w:tcPr>
          <w:p w:rsidR="005702CC" w:rsidRDefault="005702CC" w:rsidP="002434A7">
            <w:pPr>
              <w:pStyle w:val="NormalWeb"/>
              <w:shd w:val="clear" w:color="auto" w:fill="FFFFFF"/>
              <w:spacing w:before="120" w:beforeAutospacing="0" w:after="30" w:afterAutospacing="0" w:line="169" w:lineRule="atLeast"/>
              <w:jc w:val="both"/>
              <w:rPr>
                <w:b/>
                <w:bCs/>
                <w:color w:val="000000"/>
                <w:sz w:val="28"/>
                <w:szCs w:val="28"/>
                <w:lang w:val="en-US"/>
              </w:rPr>
            </w:pPr>
            <w:r>
              <w:rPr>
                <w:b/>
                <w:bCs/>
                <w:color w:val="000000"/>
                <w:sz w:val="28"/>
                <w:szCs w:val="28"/>
                <w:lang w:val="en-US"/>
              </w:rPr>
              <w:t>Điều 1, khoản 14</w:t>
            </w:r>
          </w:p>
        </w:tc>
        <w:tc>
          <w:tcPr>
            <w:tcW w:w="2126" w:type="dxa"/>
          </w:tcPr>
          <w:p w:rsidR="005702CC" w:rsidRDefault="005702CC" w:rsidP="002434A7">
            <w:pPr>
              <w:spacing w:before="120"/>
              <w:ind w:firstLine="0"/>
              <w:rPr>
                <w:szCs w:val="28"/>
                <w:shd w:val="clear" w:color="auto" w:fill="FFFFFF"/>
              </w:rPr>
            </w:pPr>
            <w:r>
              <w:rPr>
                <w:szCs w:val="28"/>
                <w:shd w:val="clear" w:color="auto" w:fill="FFFFFF"/>
              </w:rPr>
              <w:t>Cục Kế hoạch và tài chính</w:t>
            </w:r>
          </w:p>
        </w:tc>
        <w:tc>
          <w:tcPr>
            <w:tcW w:w="6095" w:type="dxa"/>
          </w:tcPr>
          <w:p w:rsidR="005702CC" w:rsidRDefault="005702CC" w:rsidP="005702CC">
            <w:pPr>
              <w:shd w:val="clear" w:color="auto" w:fill="FFFFFF"/>
              <w:spacing w:before="120" w:after="30" w:line="169" w:lineRule="atLeast"/>
              <w:ind w:firstLine="0"/>
              <w:rPr>
                <w:i/>
                <w:color w:val="333333"/>
                <w:szCs w:val="28"/>
                <w:lang w:eastAsia="vi-VN"/>
              </w:rPr>
            </w:pPr>
            <w:r>
              <w:rPr>
                <w:szCs w:val="28"/>
                <w:shd w:val="clear" w:color="auto" w:fill="FFFFFF"/>
              </w:rPr>
              <w:t xml:space="preserve">Tại điểm a khoản 1 Điều 4 Thông tư số 327/2016/TT-BTC ngày 26/12/2016 của Bộ Tài chính quy định việc lập dự toán, quản lý, sử dụng và quyết toán kinh phí được trích từ các khoản thu hồi phát hiện qua công tác thanh tra đã thực nộp vào ngân sách nhà nước: </w:t>
            </w:r>
            <w:r w:rsidRPr="00BE2EFE">
              <w:rPr>
                <w:i/>
                <w:szCs w:val="28"/>
                <w:shd w:val="clear" w:color="auto" w:fill="FFFFFF"/>
              </w:rPr>
              <w:t>“Các cơ quan thanh tra nhà nước được mở tài khoản tạm giữ tại Kho bạc nhà nước</w:t>
            </w:r>
            <w:r>
              <w:rPr>
                <w:szCs w:val="28"/>
                <w:shd w:val="clear" w:color="auto" w:fill="FFFFFF"/>
              </w:rPr>
              <w:t xml:space="preserve"> </w:t>
            </w:r>
            <w:r w:rsidRPr="00BE2EFE">
              <w:rPr>
                <w:i/>
                <w:szCs w:val="28"/>
                <w:shd w:val="clear" w:color="auto" w:fill="FFFFFF"/>
              </w:rPr>
              <w:t>để</w:t>
            </w:r>
            <w:r w:rsidRPr="00BE2EFE">
              <w:rPr>
                <w:i/>
                <w:color w:val="333333"/>
                <w:szCs w:val="28"/>
                <w:lang w:eastAsia="vi-VN"/>
              </w:rPr>
              <w:t xml:space="preserve"> </w:t>
            </w:r>
            <w:r w:rsidRPr="00E70082">
              <w:rPr>
                <w:i/>
                <w:color w:val="333333"/>
                <w:szCs w:val="28"/>
                <w:lang w:eastAsia="vi-VN"/>
              </w:rPr>
              <w:t>tạm giữ các khoản tiền thu hồi phát hiện qua thanh tra để chờ xử lý”</w:t>
            </w:r>
            <w:r>
              <w:rPr>
                <w:i/>
                <w:color w:val="333333"/>
                <w:szCs w:val="28"/>
                <w:lang w:eastAsia="vi-VN"/>
              </w:rPr>
              <w:t>.</w:t>
            </w:r>
          </w:p>
          <w:p w:rsidR="005702CC" w:rsidRDefault="005702CC" w:rsidP="005702CC">
            <w:pPr>
              <w:shd w:val="clear" w:color="auto" w:fill="FFFFFF"/>
              <w:spacing w:before="120" w:after="30" w:line="169" w:lineRule="atLeast"/>
              <w:ind w:firstLine="0"/>
              <w:rPr>
                <w:color w:val="333333"/>
                <w:szCs w:val="28"/>
                <w:lang w:eastAsia="vi-VN"/>
              </w:rPr>
            </w:pPr>
            <w:r>
              <w:rPr>
                <w:color w:val="333333"/>
                <w:szCs w:val="28"/>
                <w:lang w:eastAsia="vi-VN"/>
              </w:rPr>
              <w:t>Vì vậy, đề nghị chỉnh lý nội dung sửa đổi, bổ sung Điều 54 Nghị định số 41/2014/NĐ-CP như sau:</w:t>
            </w:r>
          </w:p>
          <w:p w:rsidR="005702CC" w:rsidRPr="00BB3AD3" w:rsidRDefault="005702CC" w:rsidP="005702CC">
            <w:pPr>
              <w:pStyle w:val="NormalWeb"/>
              <w:shd w:val="clear" w:color="auto" w:fill="FFFFFF"/>
              <w:spacing w:before="120" w:beforeAutospacing="0" w:after="30" w:afterAutospacing="0" w:line="169" w:lineRule="atLeast"/>
              <w:ind w:firstLine="567"/>
              <w:jc w:val="both"/>
              <w:rPr>
                <w:i/>
                <w:color w:val="333333"/>
                <w:sz w:val="28"/>
                <w:szCs w:val="28"/>
              </w:rPr>
            </w:pPr>
            <w:bookmarkStart w:id="0" w:name="dieu_54"/>
            <w:r w:rsidRPr="00BB3AD3">
              <w:rPr>
                <w:bCs/>
                <w:i/>
                <w:color w:val="000000"/>
                <w:sz w:val="28"/>
                <w:szCs w:val="28"/>
                <w:lang w:val="en-US"/>
              </w:rPr>
              <w:t>“</w:t>
            </w:r>
            <w:r w:rsidRPr="00BB3AD3">
              <w:rPr>
                <w:b/>
                <w:bCs/>
                <w:i/>
                <w:color w:val="000000"/>
                <w:sz w:val="28"/>
                <w:szCs w:val="28"/>
              </w:rPr>
              <w:t xml:space="preserve">Điều </w:t>
            </w:r>
            <w:r w:rsidRPr="00BB3AD3">
              <w:rPr>
                <w:b/>
                <w:bCs/>
                <w:i/>
                <w:color w:val="000000"/>
                <w:sz w:val="28"/>
                <w:szCs w:val="28"/>
                <w:lang w:val="en-US"/>
              </w:rPr>
              <w:t>5</w:t>
            </w:r>
            <w:r w:rsidRPr="00BB3AD3">
              <w:rPr>
                <w:b/>
                <w:bCs/>
                <w:i/>
                <w:color w:val="000000"/>
                <w:sz w:val="28"/>
                <w:szCs w:val="28"/>
              </w:rPr>
              <w:t xml:space="preserve">4. Việc sử dụng con dấu, tài khoản của cơ quan </w:t>
            </w:r>
            <w:r w:rsidRPr="00BB3AD3">
              <w:rPr>
                <w:b/>
                <w:bCs/>
                <w:i/>
                <w:color w:val="000000"/>
                <w:sz w:val="28"/>
                <w:szCs w:val="28"/>
                <w:lang w:val="en-US"/>
              </w:rPr>
              <w:t>t</w:t>
            </w:r>
            <w:r w:rsidRPr="00BB3AD3">
              <w:rPr>
                <w:b/>
                <w:bCs/>
                <w:i/>
                <w:color w:val="000000"/>
                <w:sz w:val="28"/>
                <w:szCs w:val="28"/>
              </w:rPr>
              <w:t>hanh tra trong Công an nhân dân</w:t>
            </w:r>
            <w:bookmarkEnd w:id="0"/>
          </w:p>
          <w:p w:rsidR="005702CC" w:rsidRPr="00343B07" w:rsidRDefault="005702CC" w:rsidP="005702CC">
            <w:pPr>
              <w:pStyle w:val="NormalWeb"/>
              <w:shd w:val="clear" w:color="auto" w:fill="FFFFFF"/>
              <w:spacing w:before="0" w:beforeAutospacing="0" w:after="30" w:afterAutospacing="0" w:line="169" w:lineRule="atLeast"/>
              <w:ind w:firstLine="567"/>
              <w:jc w:val="both"/>
              <w:rPr>
                <w:i/>
                <w:color w:val="333333"/>
                <w:spacing w:val="-4"/>
                <w:sz w:val="28"/>
                <w:szCs w:val="28"/>
              </w:rPr>
            </w:pPr>
            <w:r w:rsidRPr="00343B07">
              <w:rPr>
                <w:i/>
                <w:color w:val="333333"/>
                <w:spacing w:val="-4"/>
                <w:sz w:val="28"/>
                <w:szCs w:val="28"/>
              </w:rPr>
              <w:t xml:space="preserve">1. </w:t>
            </w:r>
            <w:r>
              <w:rPr>
                <w:i/>
                <w:color w:val="333333"/>
                <w:spacing w:val="-4"/>
                <w:sz w:val="28"/>
                <w:szCs w:val="28"/>
                <w:lang w:val="en-US"/>
              </w:rPr>
              <w:t xml:space="preserve">Thanh tra Bộ, Thanh tra Công an cấp tỉnh </w:t>
            </w:r>
            <w:r w:rsidRPr="00343B07">
              <w:rPr>
                <w:i/>
                <w:color w:val="333333"/>
                <w:spacing w:val="-4"/>
                <w:sz w:val="28"/>
                <w:szCs w:val="28"/>
              </w:rPr>
              <w:t xml:space="preserve"> </w:t>
            </w:r>
            <w:r w:rsidRPr="000F3790">
              <w:rPr>
                <w:i/>
                <w:spacing w:val="-4"/>
                <w:sz w:val="28"/>
                <w:szCs w:val="28"/>
                <w:u w:val="single"/>
                <w:lang w:val="en-US"/>
              </w:rPr>
              <w:t>và Thanh tra đơn vị trực thuộc Bộ Công an</w:t>
            </w:r>
            <w:r w:rsidRPr="00343B07">
              <w:rPr>
                <w:i/>
                <w:spacing w:val="-4"/>
                <w:sz w:val="28"/>
                <w:szCs w:val="28"/>
                <w:lang w:val="en-US"/>
              </w:rPr>
              <w:t xml:space="preserve"> </w:t>
            </w:r>
            <w:r w:rsidRPr="00343B07">
              <w:rPr>
                <w:i/>
                <w:color w:val="333333"/>
                <w:spacing w:val="-4"/>
                <w:sz w:val="28"/>
                <w:szCs w:val="28"/>
              </w:rPr>
              <w:t>có con dấu riêng.</w:t>
            </w:r>
          </w:p>
          <w:p w:rsidR="005702CC" w:rsidRPr="00203343" w:rsidRDefault="005702CC" w:rsidP="005702CC">
            <w:pPr>
              <w:pStyle w:val="NormalWeb"/>
              <w:shd w:val="clear" w:color="auto" w:fill="FFFFFF"/>
              <w:spacing w:before="120" w:beforeAutospacing="0" w:after="30" w:afterAutospacing="0" w:line="169" w:lineRule="atLeast"/>
              <w:ind w:firstLine="567"/>
              <w:jc w:val="both"/>
              <w:rPr>
                <w:i/>
                <w:color w:val="333333"/>
                <w:sz w:val="28"/>
                <w:szCs w:val="28"/>
                <w:lang w:val="en-US"/>
              </w:rPr>
            </w:pPr>
            <w:r w:rsidRPr="00203343">
              <w:rPr>
                <w:i/>
                <w:color w:val="333333"/>
                <w:sz w:val="28"/>
                <w:szCs w:val="28"/>
              </w:rPr>
              <w:lastRenderedPageBreak/>
              <w:t>2. Thanh tra Bộ, Thanh tra Công an</w:t>
            </w:r>
            <w:r>
              <w:rPr>
                <w:i/>
                <w:color w:val="333333"/>
                <w:sz w:val="28"/>
                <w:szCs w:val="28"/>
                <w:lang w:val="en-US"/>
              </w:rPr>
              <w:t xml:space="preserve"> cấp</w:t>
            </w:r>
            <w:r w:rsidRPr="00203343">
              <w:rPr>
                <w:i/>
                <w:color w:val="333333"/>
                <w:sz w:val="28"/>
                <w:szCs w:val="28"/>
              </w:rPr>
              <w:t xml:space="preserve"> tỉnh có tài khoản </w:t>
            </w:r>
            <w:r w:rsidR="00B07B06" w:rsidRPr="00B07B06">
              <w:rPr>
                <w:i/>
                <w:color w:val="333333"/>
                <w:spacing w:val="-2"/>
                <w:sz w:val="28"/>
                <w:szCs w:val="28"/>
                <w:lang w:val="en-US"/>
              </w:rPr>
              <w:t>tạm giữ tại Kho bạc nhà nước để tạm giữ các khoản tiền thu hồi phát hiện qua thanh tra để chờ xử lý</w:t>
            </w:r>
            <w:r w:rsidRPr="00B07B06">
              <w:rPr>
                <w:i/>
                <w:color w:val="333333"/>
                <w:sz w:val="28"/>
                <w:szCs w:val="28"/>
              </w:rPr>
              <w:t>.</w:t>
            </w:r>
            <w:r w:rsidRPr="00203343">
              <w:rPr>
                <w:i/>
                <w:color w:val="333333"/>
                <w:sz w:val="28"/>
                <w:szCs w:val="28"/>
              </w:rPr>
              <w:t xml:space="preserve"> </w:t>
            </w:r>
          </w:p>
          <w:p w:rsidR="005702CC" w:rsidRDefault="005702CC" w:rsidP="00B07B06">
            <w:pPr>
              <w:shd w:val="clear" w:color="auto" w:fill="FFFFFF"/>
              <w:spacing w:before="120" w:after="30" w:line="169" w:lineRule="atLeast"/>
              <w:ind w:firstLine="0"/>
              <w:rPr>
                <w:szCs w:val="28"/>
              </w:rPr>
            </w:pPr>
            <w:r>
              <w:rPr>
                <w:i/>
                <w:color w:val="333333"/>
                <w:szCs w:val="28"/>
              </w:rPr>
              <w:t xml:space="preserve">       </w:t>
            </w:r>
            <w:r w:rsidRPr="004F06F1">
              <w:rPr>
                <w:i/>
                <w:color w:val="333333"/>
                <w:szCs w:val="28"/>
              </w:rPr>
              <w:t>3</w:t>
            </w:r>
            <w:r>
              <w:rPr>
                <w:i/>
                <w:color w:val="333333"/>
                <w:szCs w:val="28"/>
              </w:rPr>
              <w:t>…”</w:t>
            </w:r>
          </w:p>
        </w:tc>
        <w:tc>
          <w:tcPr>
            <w:tcW w:w="5387" w:type="dxa"/>
          </w:tcPr>
          <w:p w:rsidR="005702CC" w:rsidRDefault="00DC6B93" w:rsidP="00D310C0">
            <w:pPr>
              <w:spacing w:before="120"/>
              <w:ind w:firstLine="0"/>
              <w:rPr>
                <w:szCs w:val="28"/>
              </w:rPr>
            </w:pPr>
            <w:r>
              <w:rPr>
                <w:b/>
                <w:szCs w:val="28"/>
              </w:rPr>
              <w:lastRenderedPageBreak/>
              <w:t xml:space="preserve">- Không tiếp thu </w:t>
            </w:r>
            <w:r>
              <w:rPr>
                <w:szCs w:val="28"/>
              </w:rPr>
              <w:t xml:space="preserve">góp ý nội dung sửa đổi tại khoản 1 Điều 54, quy định Thanh tra đơn vị trực thuộc Bộ Công an có con dấu riêng (dấu biểu tượng) là cần thiết vì đây là cơ quan Thanh tra độc lập (cấp Phòng), được ra quyết định thanh tra và thực hiện các quyền trong hoạt động thanh tra theo quy định. Hơn nữa, quy định này là kế thừa quy định của Nghị định số 41/2014/NĐ-CP và </w:t>
            </w:r>
            <w:r w:rsidR="0021342D">
              <w:rPr>
                <w:szCs w:val="28"/>
              </w:rPr>
              <w:t xml:space="preserve">phù hợp với thực tiễn hoạt động của các cơ quan thanh tra từ khi áp dụng thực hiện Nghị định số 41/2014/NĐ-CP đến nay, đồng thời không trái với quy định của Nghị định số 99/2016/NĐ-CP ngày 01/7/2016 của Chính </w:t>
            </w:r>
            <w:r w:rsidR="0021342D">
              <w:rPr>
                <w:szCs w:val="28"/>
              </w:rPr>
              <w:lastRenderedPageBreak/>
              <w:t>phủ quy định về quản lý và sử dụng con dấu.</w:t>
            </w:r>
          </w:p>
          <w:p w:rsidR="0021342D" w:rsidRPr="00DC6B93" w:rsidRDefault="0021342D" w:rsidP="00D310C0">
            <w:pPr>
              <w:spacing w:before="120"/>
              <w:ind w:firstLine="0"/>
              <w:rPr>
                <w:szCs w:val="28"/>
              </w:rPr>
            </w:pPr>
            <w:r>
              <w:rPr>
                <w:szCs w:val="28"/>
              </w:rPr>
              <w:t xml:space="preserve">- </w:t>
            </w:r>
            <w:r w:rsidRPr="00B07B06">
              <w:rPr>
                <w:b/>
                <w:szCs w:val="28"/>
              </w:rPr>
              <w:t>Tiếp thu</w:t>
            </w:r>
            <w:r>
              <w:rPr>
                <w:szCs w:val="28"/>
              </w:rPr>
              <w:t xml:space="preserve"> góp ý </w:t>
            </w:r>
            <w:r w:rsidR="00B07B06">
              <w:rPr>
                <w:szCs w:val="28"/>
              </w:rPr>
              <w:t>nội dung sửa đổi tại khoản 2 Điều 54 (có giải trình cụ thể tại Tờ trình).</w:t>
            </w:r>
          </w:p>
        </w:tc>
      </w:tr>
      <w:tr w:rsidR="00B64044" w:rsidRPr="00227176" w:rsidTr="0059299B">
        <w:trPr>
          <w:trHeight w:val="416"/>
        </w:trPr>
        <w:tc>
          <w:tcPr>
            <w:tcW w:w="1418" w:type="dxa"/>
          </w:tcPr>
          <w:p w:rsidR="00B64044" w:rsidRDefault="00B64044" w:rsidP="002434A7">
            <w:pPr>
              <w:pStyle w:val="NormalWeb"/>
              <w:shd w:val="clear" w:color="auto" w:fill="FFFFFF"/>
              <w:spacing w:before="120" w:beforeAutospacing="0" w:after="30" w:afterAutospacing="0" w:line="169" w:lineRule="atLeast"/>
              <w:jc w:val="both"/>
              <w:rPr>
                <w:b/>
                <w:bCs/>
                <w:color w:val="000000"/>
                <w:sz w:val="28"/>
                <w:szCs w:val="28"/>
                <w:lang w:val="en-US"/>
              </w:rPr>
            </w:pPr>
            <w:r>
              <w:rPr>
                <w:b/>
                <w:bCs/>
                <w:color w:val="000000"/>
                <w:sz w:val="28"/>
                <w:szCs w:val="28"/>
                <w:lang w:val="en-US"/>
              </w:rPr>
              <w:lastRenderedPageBreak/>
              <w:t>Điều 1, khoản 15</w:t>
            </w:r>
          </w:p>
        </w:tc>
        <w:tc>
          <w:tcPr>
            <w:tcW w:w="2126" w:type="dxa"/>
          </w:tcPr>
          <w:p w:rsidR="00B64044" w:rsidRDefault="00B64044" w:rsidP="002434A7">
            <w:pPr>
              <w:spacing w:before="120"/>
              <w:ind w:firstLine="0"/>
              <w:rPr>
                <w:szCs w:val="28"/>
                <w:shd w:val="clear" w:color="auto" w:fill="FFFFFF"/>
              </w:rPr>
            </w:pPr>
            <w:r>
              <w:rPr>
                <w:szCs w:val="28"/>
                <w:shd w:val="clear" w:color="auto" w:fill="FFFFFF"/>
              </w:rPr>
              <w:t>Cục Kỹ thuật nghiệp vụ</w:t>
            </w:r>
          </w:p>
        </w:tc>
        <w:tc>
          <w:tcPr>
            <w:tcW w:w="6095" w:type="dxa"/>
          </w:tcPr>
          <w:p w:rsidR="00B64044" w:rsidRDefault="00B64044" w:rsidP="002434A7">
            <w:pPr>
              <w:spacing w:before="120"/>
              <w:ind w:firstLine="0"/>
              <w:rPr>
                <w:szCs w:val="28"/>
              </w:rPr>
            </w:pPr>
            <w:r>
              <w:rPr>
                <w:szCs w:val="28"/>
              </w:rPr>
              <w:t xml:space="preserve">Nội dung bổ sung tại Điều 57, đề nghị thay cụm từ </w:t>
            </w:r>
            <w:r w:rsidRPr="00B64044">
              <w:rPr>
                <w:i/>
                <w:szCs w:val="28"/>
              </w:rPr>
              <w:t>“…những nội dung liên quan đến Nghị định này…”</w:t>
            </w:r>
            <w:r>
              <w:rPr>
                <w:szCs w:val="28"/>
              </w:rPr>
              <w:t xml:space="preserve"> bằng cụm từ </w:t>
            </w:r>
            <w:r w:rsidRPr="00B64044">
              <w:rPr>
                <w:i/>
                <w:szCs w:val="28"/>
              </w:rPr>
              <w:t xml:space="preserve">“…những nội dung </w:t>
            </w:r>
            <w:r w:rsidRPr="00B64044">
              <w:rPr>
                <w:b/>
                <w:i/>
                <w:szCs w:val="28"/>
              </w:rPr>
              <w:t>dẫn chiếu tại</w:t>
            </w:r>
            <w:r w:rsidRPr="00B64044">
              <w:rPr>
                <w:i/>
                <w:szCs w:val="28"/>
              </w:rPr>
              <w:t xml:space="preserve"> Nghị định này…”</w:t>
            </w:r>
            <w:r>
              <w:rPr>
                <w:szCs w:val="28"/>
              </w:rPr>
              <w:t xml:space="preserve"> cho cụ thể, tránh hiểu sai.</w:t>
            </w:r>
          </w:p>
        </w:tc>
        <w:tc>
          <w:tcPr>
            <w:tcW w:w="5387" w:type="dxa"/>
          </w:tcPr>
          <w:p w:rsidR="00B64044" w:rsidRPr="00D310C0" w:rsidRDefault="00B64044" w:rsidP="00D310C0">
            <w:pPr>
              <w:spacing w:before="120"/>
              <w:ind w:firstLine="0"/>
              <w:rPr>
                <w:b/>
                <w:szCs w:val="28"/>
              </w:rPr>
            </w:pPr>
            <w:r w:rsidRPr="002434A7">
              <w:rPr>
                <w:b/>
                <w:szCs w:val="28"/>
                <w:shd w:val="clear" w:color="auto" w:fill="FFFFFF"/>
              </w:rPr>
              <w:t>Tiếp thu</w:t>
            </w:r>
            <w:r>
              <w:rPr>
                <w:szCs w:val="28"/>
                <w:shd w:val="clear" w:color="auto" w:fill="FFFFFF"/>
              </w:rPr>
              <w:t xml:space="preserve"> và chỉnh sửa lại Dự thảo.</w:t>
            </w:r>
          </w:p>
        </w:tc>
      </w:tr>
    </w:tbl>
    <w:p w:rsidR="00FE194A" w:rsidRDefault="00FE194A" w:rsidP="009D20F3">
      <w:pPr>
        <w:ind w:firstLine="0"/>
      </w:pPr>
    </w:p>
    <w:p w:rsidR="00D3018A" w:rsidRDefault="00D3018A" w:rsidP="009D20F3">
      <w:pPr>
        <w:ind w:firstLine="0"/>
      </w:pPr>
    </w:p>
    <w:sectPr w:rsidR="00D3018A" w:rsidSect="00367253">
      <w:headerReference w:type="default" r:id="rId7"/>
      <w:pgSz w:w="16840" w:h="11907" w:orient="landscape" w:code="9"/>
      <w:pgMar w:top="1134" w:right="680" w:bottom="851"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39B" w:rsidRDefault="00D3239B" w:rsidP="00F15244">
      <w:pPr>
        <w:spacing w:after="0" w:line="240" w:lineRule="auto"/>
      </w:pPr>
      <w:r>
        <w:separator/>
      </w:r>
    </w:p>
  </w:endnote>
  <w:endnote w:type="continuationSeparator" w:id="1">
    <w:p w:rsidR="00D3239B" w:rsidRDefault="00D3239B" w:rsidP="00F152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39B" w:rsidRDefault="00D3239B" w:rsidP="00F15244">
      <w:pPr>
        <w:spacing w:after="0" w:line="240" w:lineRule="auto"/>
      </w:pPr>
      <w:r>
        <w:separator/>
      </w:r>
    </w:p>
  </w:footnote>
  <w:footnote w:type="continuationSeparator" w:id="1">
    <w:p w:rsidR="00D3239B" w:rsidRDefault="00D3239B" w:rsidP="00F152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53" w:rsidRDefault="004710DB">
    <w:pPr>
      <w:pStyle w:val="Header"/>
      <w:jc w:val="center"/>
    </w:pPr>
    <w:fldSimple w:instr=" PAGE   \* MERGEFORMAT ">
      <w:r w:rsidR="00B05BE1">
        <w:rPr>
          <w:noProof/>
        </w:rPr>
        <w:t>2</w:t>
      </w:r>
    </w:fldSimple>
  </w:p>
  <w:p w:rsidR="00367253" w:rsidRDefault="003672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40005"/>
    <w:multiLevelType w:val="hybridMultilevel"/>
    <w:tmpl w:val="1ADCF30A"/>
    <w:lvl w:ilvl="0" w:tplc="F1AE2C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CB0611B"/>
    <w:multiLevelType w:val="hybridMultilevel"/>
    <w:tmpl w:val="0CF8E862"/>
    <w:lvl w:ilvl="0" w:tplc="F60822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430346E"/>
    <w:multiLevelType w:val="hybridMultilevel"/>
    <w:tmpl w:val="6C742B8E"/>
    <w:lvl w:ilvl="0" w:tplc="15ACD8AA">
      <w:start w:val="4"/>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59952F2"/>
    <w:multiLevelType w:val="hybridMultilevel"/>
    <w:tmpl w:val="537C4D2A"/>
    <w:lvl w:ilvl="0" w:tplc="C55278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7524A1C"/>
    <w:multiLevelType w:val="hybridMultilevel"/>
    <w:tmpl w:val="B9929442"/>
    <w:lvl w:ilvl="0" w:tplc="3A3A2408">
      <w:numFmt w:val="bullet"/>
      <w:lvlText w:val="-"/>
      <w:lvlJc w:val="left"/>
      <w:pPr>
        <w:ind w:left="536" w:hanging="360"/>
      </w:pPr>
      <w:rPr>
        <w:rFonts w:ascii="Times New Roman" w:eastAsia="Calibri"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5">
    <w:nsid w:val="1F2F0A6A"/>
    <w:multiLevelType w:val="hybridMultilevel"/>
    <w:tmpl w:val="4B5C5D2C"/>
    <w:lvl w:ilvl="0" w:tplc="2C7A9C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F401636"/>
    <w:multiLevelType w:val="hybridMultilevel"/>
    <w:tmpl w:val="91EC9388"/>
    <w:lvl w:ilvl="0" w:tplc="55ECAC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7087C"/>
    <w:multiLevelType w:val="hybridMultilevel"/>
    <w:tmpl w:val="687E0EF2"/>
    <w:lvl w:ilvl="0" w:tplc="2C94A9A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44DD2"/>
    <w:multiLevelType w:val="hybridMultilevel"/>
    <w:tmpl w:val="12C4571A"/>
    <w:lvl w:ilvl="0" w:tplc="579697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DC7BB4"/>
    <w:multiLevelType w:val="hybridMultilevel"/>
    <w:tmpl w:val="F926E1FE"/>
    <w:lvl w:ilvl="0" w:tplc="66CC2F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0DE26C0"/>
    <w:multiLevelType w:val="hybridMultilevel"/>
    <w:tmpl w:val="ADA87E3E"/>
    <w:lvl w:ilvl="0" w:tplc="B6266E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5F4AFC"/>
    <w:multiLevelType w:val="hybridMultilevel"/>
    <w:tmpl w:val="635A0CB2"/>
    <w:lvl w:ilvl="0" w:tplc="ACD63E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299095F"/>
    <w:multiLevelType w:val="hybridMultilevel"/>
    <w:tmpl w:val="3AF8B490"/>
    <w:lvl w:ilvl="0" w:tplc="7B5C13E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7E21FC"/>
    <w:multiLevelType w:val="hybridMultilevel"/>
    <w:tmpl w:val="1A64A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FE6730"/>
    <w:multiLevelType w:val="hybridMultilevel"/>
    <w:tmpl w:val="F2D81288"/>
    <w:lvl w:ilvl="0" w:tplc="A0020C7A">
      <w:start w:val="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07783"/>
    <w:multiLevelType w:val="hybridMultilevel"/>
    <w:tmpl w:val="C6CC1D68"/>
    <w:lvl w:ilvl="0" w:tplc="2464854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340638C"/>
    <w:multiLevelType w:val="hybridMultilevel"/>
    <w:tmpl w:val="EEFAAEFC"/>
    <w:lvl w:ilvl="0" w:tplc="0AE2FD6E">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nsid w:val="348A5F3D"/>
    <w:multiLevelType w:val="hybridMultilevel"/>
    <w:tmpl w:val="3DBE0412"/>
    <w:lvl w:ilvl="0" w:tplc="3C46C9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DD17B0"/>
    <w:multiLevelType w:val="hybridMultilevel"/>
    <w:tmpl w:val="4B3EF1AE"/>
    <w:lvl w:ilvl="0" w:tplc="40F44988">
      <w:start w:val="8"/>
      <w:numFmt w:val="bullet"/>
      <w:lvlText w:val="-"/>
      <w:lvlJc w:val="left"/>
      <w:pPr>
        <w:ind w:left="885" w:hanging="360"/>
      </w:pPr>
      <w:rPr>
        <w:rFonts w:ascii="Times New Roman" w:eastAsia="Calibr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9">
    <w:nsid w:val="37655FCA"/>
    <w:multiLevelType w:val="hybridMultilevel"/>
    <w:tmpl w:val="13C4C32C"/>
    <w:lvl w:ilvl="0" w:tplc="37E47B50">
      <w:start w:val="3"/>
      <w:numFmt w:val="bullet"/>
      <w:lvlText w:val="-"/>
      <w:lvlJc w:val="left"/>
      <w:pPr>
        <w:ind w:left="720" w:hanging="360"/>
      </w:pPr>
      <w:rPr>
        <w:rFonts w:ascii="Times New Roman" w:eastAsia="Calibri" w:hAnsi="Times New Roman" w:cs="Times New Roman" w:hint="default"/>
        <w:b w:val="0"/>
        <w:color w:val="333333"/>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8167E9"/>
    <w:multiLevelType w:val="hybridMultilevel"/>
    <w:tmpl w:val="9168BEE2"/>
    <w:lvl w:ilvl="0" w:tplc="ACC4490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44C63279"/>
    <w:multiLevelType w:val="hybridMultilevel"/>
    <w:tmpl w:val="64464500"/>
    <w:lvl w:ilvl="0" w:tplc="350A501A">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2">
    <w:nsid w:val="463D6061"/>
    <w:multiLevelType w:val="hybridMultilevel"/>
    <w:tmpl w:val="379849D4"/>
    <w:lvl w:ilvl="0" w:tplc="1F1E0D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971BCA"/>
    <w:multiLevelType w:val="hybridMultilevel"/>
    <w:tmpl w:val="89F61006"/>
    <w:lvl w:ilvl="0" w:tplc="74B24550">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0B02852"/>
    <w:multiLevelType w:val="hybridMultilevel"/>
    <w:tmpl w:val="2A100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497BB4"/>
    <w:multiLevelType w:val="hybridMultilevel"/>
    <w:tmpl w:val="2B282232"/>
    <w:lvl w:ilvl="0" w:tplc="176836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D530427"/>
    <w:multiLevelType w:val="hybridMultilevel"/>
    <w:tmpl w:val="A4420ECC"/>
    <w:lvl w:ilvl="0" w:tplc="FCCCA27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FF735E"/>
    <w:multiLevelType w:val="hybridMultilevel"/>
    <w:tmpl w:val="EE26C0D8"/>
    <w:lvl w:ilvl="0" w:tplc="E4DED1A2">
      <w:start w:val="7"/>
      <w:numFmt w:val="bullet"/>
      <w:lvlText w:val="-"/>
      <w:lvlJc w:val="left"/>
      <w:pPr>
        <w:ind w:left="720" w:hanging="360"/>
      </w:pPr>
      <w:rPr>
        <w:rFonts w:ascii="Times New Roman" w:eastAsia="Calibri" w:hAnsi="Times New Roman" w:cs="Times New Roman"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CD5785"/>
    <w:multiLevelType w:val="hybridMultilevel"/>
    <w:tmpl w:val="09008D28"/>
    <w:lvl w:ilvl="0" w:tplc="E9A60F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1745AC8"/>
    <w:multiLevelType w:val="hybridMultilevel"/>
    <w:tmpl w:val="5442C628"/>
    <w:lvl w:ilvl="0" w:tplc="CD8AB8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A6E570E"/>
    <w:multiLevelType w:val="hybridMultilevel"/>
    <w:tmpl w:val="385A6660"/>
    <w:lvl w:ilvl="0" w:tplc="5AB89A48">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31">
    <w:nsid w:val="6BFB57E5"/>
    <w:multiLevelType w:val="hybridMultilevel"/>
    <w:tmpl w:val="38E07BAC"/>
    <w:lvl w:ilvl="0" w:tplc="D2B865F0">
      <w:numFmt w:val="bullet"/>
      <w:lvlText w:val="-"/>
      <w:lvlJc w:val="left"/>
      <w:pPr>
        <w:ind w:left="374" w:hanging="360"/>
      </w:pPr>
      <w:rPr>
        <w:rFonts w:ascii="Times New Roman" w:eastAsia="Times New Roman" w:hAnsi="Times New Roman" w:cs="Times New Roman"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32">
    <w:nsid w:val="6EE04613"/>
    <w:multiLevelType w:val="hybridMultilevel"/>
    <w:tmpl w:val="AF5A8868"/>
    <w:lvl w:ilvl="0" w:tplc="AB1A6F84">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3">
    <w:nsid w:val="70E83195"/>
    <w:multiLevelType w:val="hybridMultilevel"/>
    <w:tmpl w:val="5F247788"/>
    <w:lvl w:ilvl="0" w:tplc="56FEA6A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5B1690F"/>
    <w:multiLevelType w:val="hybridMultilevel"/>
    <w:tmpl w:val="B462C442"/>
    <w:lvl w:ilvl="0" w:tplc="43EE88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A2D584F"/>
    <w:multiLevelType w:val="hybridMultilevel"/>
    <w:tmpl w:val="9C363F14"/>
    <w:lvl w:ilvl="0" w:tplc="751A046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F84880"/>
    <w:multiLevelType w:val="hybridMultilevel"/>
    <w:tmpl w:val="3CCCE096"/>
    <w:lvl w:ilvl="0" w:tplc="6344A2C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1C3E3D"/>
    <w:multiLevelType w:val="hybridMultilevel"/>
    <w:tmpl w:val="50CE620E"/>
    <w:lvl w:ilvl="0" w:tplc="D23CE95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37"/>
  </w:num>
  <w:num w:numId="3">
    <w:abstractNumId w:val="30"/>
  </w:num>
  <w:num w:numId="4">
    <w:abstractNumId w:val="19"/>
  </w:num>
  <w:num w:numId="5">
    <w:abstractNumId w:val="14"/>
  </w:num>
  <w:num w:numId="6">
    <w:abstractNumId w:val="0"/>
  </w:num>
  <w:num w:numId="7">
    <w:abstractNumId w:val="11"/>
  </w:num>
  <w:num w:numId="8">
    <w:abstractNumId w:val="9"/>
  </w:num>
  <w:num w:numId="9">
    <w:abstractNumId w:val="34"/>
  </w:num>
  <w:num w:numId="10">
    <w:abstractNumId w:val="5"/>
  </w:num>
  <w:num w:numId="11">
    <w:abstractNumId w:val="25"/>
  </w:num>
  <w:num w:numId="12">
    <w:abstractNumId w:val="13"/>
  </w:num>
  <w:num w:numId="13">
    <w:abstractNumId w:val="16"/>
  </w:num>
  <w:num w:numId="14">
    <w:abstractNumId w:val="21"/>
  </w:num>
  <w:num w:numId="15">
    <w:abstractNumId w:val="23"/>
  </w:num>
  <w:num w:numId="16">
    <w:abstractNumId w:val="1"/>
  </w:num>
  <w:num w:numId="17">
    <w:abstractNumId w:val="3"/>
  </w:num>
  <w:num w:numId="18">
    <w:abstractNumId w:val="24"/>
  </w:num>
  <w:num w:numId="19">
    <w:abstractNumId w:val="35"/>
  </w:num>
  <w:num w:numId="20">
    <w:abstractNumId w:val="7"/>
  </w:num>
  <w:num w:numId="21">
    <w:abstractNumId w:val="22"/>
  </w:num>
  <w:num w:numId="22">
    <w:abstractNumId w:val="36"/>
  </w:num>
  <w:num w:numId="23">
    <w:abstractNumId w:val="28"/>
  </w:num>
  <w:num w:numId="24">
    <w:abstractNumId w:val="29"/>
  </w:num>
  <w:num w:numId="25">
    <w:abstractNumId w:val="2"/>
  </w:num>
  <w:num w:numId="26">
    <w:abstractNumId w:val="33"/>
  </w:num>
  <w:num w:numId="27">
    <w:abstractNumId w:val="20"/>
  </w:num>
  <w:num w:numId="28">
    <w:abstractNumId w:val="15"/>
  </w:num>
  <w:num w:numId="29">
    <w:abstractNumId w:val="18"/>
  </w:num>
  <w:num w:numId="30">
    <w:abstractNumId w:val="12"/>
  </w:num>
  <w:num w:numId="31">
    <w:abstractNumId w:val="26"/>
  </w:num>
  <w:num w:numId="32">
    <w:abstractNumId w:val="27"/>
  </w:num>
  <w:num w:numId="33">
    <w:abstractNumId w:val="8"/>
  </w:num>
  <w:num w:numId="34">
    <w:abstractNumId w:val="6"/>
  </w:num>
  <w:num w:numId="35">
    <w:abstractNumId w:val="17"/>
  </w:num>
  <w:num w:numId="36">
    <w:abstractNumId w:val="10"/>
  </w:num>
  <w:num w:numId="37">
    <w:abstractNumId w:val="31"/>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9D20F3"/>
    <w:rsid w:val="00000C62"/>
    <w:rsid w:val="000010F0"/>
    <w:rsid w:val="00002407"/>
    <w:rsid w:val="00003FA3"/>
    <w:rsid w:val="00012E94"/>
    <w:rsid w:val="00015AC4"/>
    <w:rsid w:val="000171E7"/>
    <w:rsid w:val="000173DE"/>
    <w:rsid w:val="00020672"/>
    <w:rsid w:val="00021583"/>
    <w:rsid w:val="0003099B"/>
    <w:rsid w:val="00034EED"/>
    <w:rsid w:val="00035D78"/>
    <w:rsid w:val="000401C3"/>
    <w:rsid w:val="0004147A"/>
    <w:rsid w:val="00043C58"/>
    <w:rsid w:val="00046DB7"/>
    <w:rsid w:val="00047851"/>
    <w:rsid w:val="00051463"/>
    <w:rsid w:val="00055FF7"/>
    <w:rsid w:val="00070340"/>
    <w:rsid w:val="00072AD0"/>
    <w:rsid w:val="00080E71"/>
    <w:rsid w:val="00083099"/>
    <w:rsid w:val="00084BE0"/>
    <w:rsid w:val="00085566"/>
    <w:rsid w:val="0008600D"/>
    <w:rsid w:val="000911B9"/>
    <w:rsid w:val="000936D2"/>
    <w:rsid w:val="000954F9"/>
    <w:rsid w:val="000A041B"/>
    <w:rsid w:val="000A3602"/>
    <w:rsid w:val="000A3669"/>
    <w:rsid w:val="000A385F"/>
    <w:rsid w:val="000A7114"/>
    <w:rsid w:val="000B5FAC"/>
    <w:rsid w:val="000C0CD7"/>
    <w:rsid w:val="000C22B2"/>
    <w:rsid w:val="000C3DA6"/>
    <w:rsid w:val="000C4B33"/>
    <w:rsid w:val="000C4BA8"/>
    <w:rsid w:val="000D08A6"/>
    <w:rsid w:val="000D16F0"/>
    <w:rsid w:val="000D37DD"/>
    <w:rsid w:val="000D6546"/>
    <w:rsid w:val="000D6D12"/>
    <w:rsid w:val="000D79AD"/>
    <w:rsid w:val="000D7AFE"/>
    <w:rsid w:val="000E0A56"/>
    <w:rsid w:val="000E2270"/>
    <w:rsid w:val="000E3358"/>
    <w:rsid w:val="000E4B1E"/>
    <w:rsid w:val="000F30CB"/>
    <w:rsid w:val="000F3790"/>
    <w:rsid w:val="000F59A1"/>
    <w:rsid w:val="00100C3E"/>
    <w:rsid w:val="00102CC2"/>
    <w:rsid w:val="00102D45"/>
    <w:rsid w:val="00110A30"/>
    <w:rsid w:val="00116F95"/>
    <w:rsid w:val="001211E5"/>
    <w:rsid w:val="00123F99"/>
    <w:rsid w:val="0012564F"/>
    <w:rsid w:val="0013589A"/>
    <w:rsid w:val="001360DB"/>
    <w:rsid w:val="00142005"/>
    <w:rsid w:val="00143014"/>
    <w:rsid w:val="00146E7D"/>
    <w:rsid w:val="00146EBE"/>
    <w:rsid w:val="00150181"/>
    <w:rsid w:val="00150385"/>
    <w:rsid w:val="001536FE"/>
    <w:rsid w:val="00157197"/>
    <w:rsid w:val="00157ECC"/>
    <w:rsid w:val="00162CF3"/>
    <w:rsid w:val="00170761"/>
    <w:rsid w:val="001769EE"/>
    <w:rsid w:val="001809E7"/>
    <w:rsid w:val="00184D22"/>
    <w:rsid w:val="00190886"/>
    <w:rsid w:val="00193BEA"/>
    <w:rsid w:val="0019451D"/>
    <w:rsid w:val="00194655"/>
    <w:rsid w:val="00194AD9"/>
    <w:rsid w:val="00196A4F"/>
    <w:rsid w:val="001A4E69"/>
    <w:rsid w:val="001B323C"/>
    <w:rsid w:val="001B3A91"/>
    <w:rsid w:val="001B5435"/>
    <w:rsid w:val="001B7BB6"/>
    <w:rsid w:val="001C67F0"/>
    <w:rsid w:val="001D059F"/>
    <w:rsid w:val="001D18B7"/>
    <w:rsid w:val="001D2341"/>
    <w:rsid w:val="001D2504"/>
    <w:rsid w:val="001D2AF1"/>
    <w:rsid w:val="001D3AA8"/>
    <w:rsid w:val="001D62D2"/>
    <w:rsid w:val="001E263D"/>
    <w:rsid w:val="001E7130"/>
    <w:rsid w:val="001F0F2B"/>
    <w:rsid w:val="001F528D"/>
    <w:rsid w:val="001F6073"/>
    <w:rsid w:val="001F6CF7"/>
    <w:rsid w:val="001F7350"/>
    <w:rsid w:val="001F7786"/>
    <w:rsid w:val="00201900"/>
    <w:rsid w:val="002048B2"/>
    <w:rsid w:val="002058A1"/>
    <w:rsid w:val="002125E3"/>
    <w:rsid w:val="0021342D"/>
    <w:rsid w:val="0021662A"/>
    <w:rsid w:val="00216DD9"/>
    <w:rsid w:val="002173F3"/>
    <w:rsid w:val="00225925"/>
    <w:rsid w:val="00227176"/>
    <w:rsid w:val="00231D83"/>
    <w:rsid w:val="002357F9"/>
    <w:rsid w:val="002376D6"/>
    <w:rsid w:val="00242B36"/>
    <w:rsid w:val="00242CE1"/>
    <w:rsid w:val="00242E94"/>
    <w:rsid w:val="002434A7"/>
    <w:rsid w:val="002518B8"/>
    <w:rsid w:val="00251C2D"/>
    <w:rsid w:val="002545A2"/>
    <w:rsid w:val="002555D7"/>
    <w:rsid w:val="00255B97"/>
    <w:rsid w:val="00256AC8"/>
    <w:rsid w:val="0026016B"/>
    <w:rsid w:val="00262A44"/>
    <w:rsid w:val="0026436B"/>
    <w:rsid w:val="00270771"/>
    <w:rsid w:val="002716F2"/>
    <w:rsid w:val="0027206F"/>
    <w:rsid w:val="002746CB"/>
    <w:rsid w:val="002757D2"/>
    <w:rsid w:val="00275CE8"/>
    <w:rsid w:val="0028026A"/>
    <w:rsid w:val="00284D8D"/>
    <w:rsid w:val="00297980"/>
    <w:rsid w:val="002A6D26"/>
    <w:rsid w:val="002B207C"/>
    <w:rsid w:val="002B3809"/>
    <w:rsid w:val="002B520B"/>
    <w:rsid w:val="002B72C9"/>
    <w:rsid w:val="002C2721"/>
    <w:rsid w:val="002C3022"/>
    <w:rsid w:val="002C453D"/>
    <w:rsid w:val="002C51F3"/>
    <w:rsid w:val="002D279E"/>
    <w:rsid w:val="002D2FEF"/>
    <w:rsid w:val="002E4FAD"/>
    <w:rsid w:val="002E53B4"/>
    <w:rsid w:val="002E5BF7"/>
    <w:rsid w:val="002E6431"/>
    <w:rsid w:val="002E7B34"/>
    <w:rsid w:val="002F72E2"/>
    <w:rsid w:val="0030216F"/>
    <w:rsid w:val="003121B6"/>
    <w:rsid w:val="003135B9"/>
    <w:rsid w:val="00314FCC"/>
    <w:rsid w:val="00315591"/>
    <w:rsid w:val="003229CF"/>
    <w:rsid w:val="00324393"/>
    <w:rsid w:val="00333248"/>
    <w:rsid w:val="003335C7"/>
    <w:rsid w:val="00350A10"/>
    <w:rsid w:val="0035119D"/>
    <w:rsid w:val="003515E7"/>
    <w:rsid w:val="003547B7"/>
    <w:rsid w:val="00354B6D"/>
    <w:rsid w:val="003602A7"/>
    <w:rsid w:val="00361805"/>
    <w:rsid w:val="003618A3"/>
    <w:rsid w:val="00363B94"/>
    <w:rsid w:val="003648B2"/>
    <w:rsid w:val="00367253"/>
    <w:rsid w:val="003700FA"/>
    <w:rsid w:val="00370732"/>
    <w:rsid w:val="00377E54"/>
    <w:rsid w:val="0038070E"/>
    <w:rsid w:val="0038217A"/>
    <w:rsid w:val="003823B5"/>
    <w:rsid w:val="003836FF"/>
    <w:rsid w:val="00383D12"/>
    <w:rsid w:val="003861B6"/>
    <w:rsid w:val="00391DDB"/>
    <w:rsid w:val="00395CE2"/>
    <w:rsid w:val="0039709D"/>
    <w:rsid w:val="003A1C95"/>
    <w:rsid w:val="003B1319"/>
    <w:rsid w:val="003B23DB"/>
    <w:rsid w:val="003B6937"/>
    <w:rsid w:val="003D4C46"/>
    <w:rsid w:val="003D58E5"/>
    <w:rsid w:val="003E131D"/>
    <w:rsid w:val="003E2113"/>
    <w:rsid w:val="003E25B4"/>
    <w:rsid w:val="003E29CD"/>
    <w:rsid w:val="003E2B0B"/>
    <w:rsid w:val="003E5DD7"/>
    <w:rsid w:val="003E60D5"/>
    <w:rsid w:val="003F155B"/>
    <w:rsid w:val="003F226A"/>
    <w:rsid w:val="003F2A84"/>
    <w:rsid w:val="003F7371"/>
    <w:rsid w:val="004002B5"/>
    <w:rsid w:val="004003F1"/>
    <w:rsid w:val="00401D8C"/>
    <w:rsid w:val="00403FD4"/>
    <w:rsid w:val="00405F4D"/>
    <w:rsid w:val="00410E64"/>
    <w:rsid w:val="004163A1"/>
    <w:rsid w:val="004209E6"/>
    <w:rsid w:val="00421A90"/>
    <w:rsid w:val="00426E1C"/>
    <w:rsid w:val="00430BCE"/>
    <w:rsid w:val="004314F3"/>
    <w:rsid w:val="00433015"/>
    <w:rsid w:val="004354C3"/>
    <w:rsid w:val="00435F17"/>
    <w:rsid w:val="004376EF"/>
    <w:rsid w:val="00444ECE"/>
    <w:rsid w:val="004501C9"/>
    <w:rsid w:val="00455229"/>
    <w:rsid w:val="00456078"/>
    <w:rsid w:val="004570E7"/>
    <w:rsid w:val="00457288"/>
    <w:rsid w:val="004642B5"/>
    <w:rsid w:val="004664EE"/>
    <w:rsid w:val="004710DB"/>
    <w:rsid w:val="00474F21"/>
    <w:rsid w:val="00485304"/>
    <w:rsid w:val="00490944"/>
    <w:rsid w:val="00493944"/>
    <w:rsid w:val="00493CB3"/>
    <w:rsid w:val="00494FDE"/>
    <w:rsid w:val="004A5242"/>
    <w:rsid w:val="004B0B5B"/>
    <w:rsid w:val="004B1A66"/>
    <w:rsid w:val="004B52A6"/>
    <w:rsid w:val="004C05FD"/>
    <w:rsid w:val="004C1D61"/>
    <w:rsid w:val="004C251C"/>
    <w:rsid w:val="004C3663"/>
    <w:rsid w:val="004C3F0E"/>
    <w:rsid w:val="004C5414"/>
    <w:rsid w:val="004C669C"/>
    <w:rsid w:val="004D09F9"/>
    <w:rsid w:val="004D268B"/>
    <w:rsid w:val="004D4D95"/>
    <w:rsid w:val="004E2171"/>
    <w:rsid w:val="004E279F"/>
    <w:rsid w:val="004E43F7"/>
    <w:rsid w:val="004E587D"/>
    <w:rsid w:val="004E6880"/>
    <w:rsid w:val="004E7CD9"/>
    <w:rsid w:val="004F1338"/>
    <w:rsid w:val="004F1613"/>
    <w:rsid w:val="004F655A"/>
    <w:rsid w:val="004F6751"/>
    <w:rsid w:val="00511D57"/>
    <w:rsid w:val="00513B56"/>
    <w:rsid w:val="00513CF3"/>
    <w:rsid w:val="00514D26"/>
    <w:rsid w:val="00524A61"/>
    <w:rsid w:val="005269A6"/>
    <w:rsid w:val="00531944"/>
    <w:rsid w:val="005331A6"/>
    <w:rsid w:val="00535759"/>
    <w:rsid w:val="005362FA"/>
    <w:rsid w:val="0053664F"/>
    <w:rsid w:val="0054151F"/>
    <w:rsid w:val="0054168F"/>
    <w:rsid w:val="00550A51"/>
    <w:rsid w:val="005638A5"/>
    <w:rsid w:val="00565B37"/>
    <w:rsid w:val="005679A1"/>
    <w:rsid w:val="00567AF4"/>
    <w:rsid w:val="005702CC"/>
    <w:rsid w:val="00575197"/>
    <w:rsid w:val="0057772C"/>
    <w:rsid w:val="00580220"/>
    <w:rsid w:val="00582E34"/>
    <w:rsid w:val="0059299B"/>
    <w:rsid w:val="0059475B"/>
    <w:rsid w:val="00594C31"/>
    <w:rsid w:val="005A165D"/>
    <w:rsid w:val="005B203A"/>
    <w:rsid w:val="005B23BB"/>
    <w:rsid w:val="005B2682"/>
    <w:rsid w:val="005B3503"/>
    <w:rsid w:val="005B54BE"/>
    <w:rsid w:val="005C100B"/>
    <w:rsid w:val="005C13E5"/>
    <w:rsid w:val="005C6830"/>
    <w:rsid w:val="005C74D3"/>
    <w:rsid w:val="005D068C"/>
    <w:rsid w:val="005D08C7"/>
    <w:rsid w:val="005D205D"/>
    <w:rsid w:val="005D6228"/>
    <w:rsid w:val="005D646A"/>
    <w:rsid w:val="005E255B"/>
    <w:rsid w:val="005E3A1D"/>
    <w:rsid w:val="005E68BF"/>
    <w:rsid w:val="005F6A44"/>
    <w:rsid w:val="00601271"/>
    <w:rsid w:val="006023DD"/>
    <w:rsid w:val="00605C4A"/>
    <w:rsid w:val="00610EA9"/>
    <w:rsid w:val="0061357D"/>
    <w:rsid w:val="00620FAF"/>
    <w:rsid w:val="00621205"/>
    <w:rsid w:val="00631548"/>
    <w:rsid w:val="0063190A"/>
    <w:rsid w:val="00637A76"/>
    <w:rsid w:val="00641002"/>
    <w:rsid w:val="00642138"/>
    <w:rsid w:val="0064788B"/>
    <w:rsid w:val="00647B6F"/>
    <w:rsid w:val="00655F09"/>
    <w:rsid w:val="00657ACE"/>
    <w:rsid w:val="00662233"/>
    <w:rsid w:val="006640E1"/>
    <w:rsid w:val="0067349C"/>
    <w:rsid w:val="006746B0"/>
    <w:rsid w:val="0067587D"/>
    <w:rsid w:val="00676C45"/>
    <w:rsid w:val="00684241"/>
    <w:rsid w:val="00684431"/>
    <w:rsid w:val="00684B5A"/>
    <w:rsid w:val="00685169"/>
    <w:rsid w:val="0068579B"/>
    <w:rsid w:val="0068709E"/>
    <w:rsid w:val="00690E04"/>
    <w:rsid w:val="00692494"/>
    <w:rsid w:val="00693778"/>
    <w:rsid w:val="0069523D"/>
    <w:rsid w:val="006B34F5"/>
    <w:rsid w:val="006C3570"/>
    <w:rsid w:val="006D1EED"/>
    <w:rsid w:val="006D1F47"/>
    <w:rsid w:val="006D3532"/>
    <w:rsid w:val="006D6BC0"/>
    <w:rsid w:val="006E4A03"/>
    <w:rsid w:val="006E5417"/>
    <w:rsid w:val="006F1691"/>
    <w:rsid w:val="006F17FC"/>
    <w:rsid w:val="006F63A3"/>
    <w:rsid w:val="006F733D"/>
    <w:rsid w:val="00700480"/>
    <w:rsid w:val="007025A7"/>
    <w:rsid w:val="00702E4E"/>
    <w:rsid w:val="00703BEB"/>
    <w:rsid w:val="0070799C"/>
    <w:rsid w:val="0071004A"/>
    <w:rsid w:val="00712D37"/>
    <w:rsid w:val="00713AED"/>
    <w:rsid w:val="00714F01"/>
    <w:rsid w:val="0072572B"/>
    <w:rsid w:val="00727B82"/>
    <w:rsid w:val="00734DE4"/>
    <w:rsid w:val="0074089A"/>
    <w:rsid w:val="007411E9"/>
    <w:rsid w:val="00742724"/>
    <w:rsid w:val="00742793"/>
    <w:rsid w:val="00743AE9"/>
    <w:rsid w:val="00747352"/>
    <w:rsid w:val="00747E84"/>
    <w:rsid w:val="00753E13"/>
    <w:rsid w:val="00754044"/>
    <w:rsid w:val="00755E2D"/>
    <w:rsid w:val="00765B5D"/>
    <w:rsid w:val="00766888"/>
    <w:rsid w:val="00766F19"/>
    <w:rsid w:val="00770B9D"/>
    <w:rsid w:val="0077314A"/>
    <w:rsid w:val="00774ABF"/>
    <w:rsid w:val="007810E8"/>
    <w:rsid w:val="00783801"/>
    <w:rsid w:val="00783F75"/>
    <w:rsid w:val="00786D0F"/>
    <w:rsid w:val="00786FE3"/>
    <w:rsid w:val="007908B3"/>
    <w:rsid w:val="00795684"/>
    <w:rsid w:val="00797582"/>
    <w:rsid w:val="007A0380"/>
    <w:rsid w:val="007A4979"/>
    <w:rsid w:val="007B187A"/>
    <w:rsid w:val="007B27E9"/>
    <w:rsid w:val="007B7236"/>
    <w:rsid w:val="007B738C"/>
    <w:rsid w:val="007C2238"/>
    <w:rsid w:val="007C28AE"/>
    <w:rsid w:val="007D5DFA"/>
    <w:rsid w:val="007D6A03"/>
    <w:rsid w:val="007E2086"/>
    <w:rsid w:val="007F376C"/>
    <w:rsid w:val="00800412"/>
    <w:rsid w:val="0080558D"/>
    <w:rsid w:val="008137EA"/>
    <w:rsid w:val="00813B78"/>
    <w:rsid w:val="008140DD"/>
    <w:rsid w:val="00820390"/>
    <w:rsid w:val="008302FE"/>
    <w:rsid w:val="00830BC3"/>
    <w:rsid w:val="008310AA"/>
    <w:rsid w:val="00831945"/>
    <w:rsid w:val="0083694A"/>
    <w:rsid w:val="008425EB"/>
    <w:rsid w:val="00847092"/>
    <w:rsid w:val="00851B70"/>
    <w:rsid w:val="00854833"/>
    <w:rsid w:val="0085635C"/>
    <w:rsid w:val="00862D8B"/>
    <w:rsid w:val="00864A84"/>
    <w:rsid w:val="00870D6D"/>
    <w:rsid w:val="00871312"/>
    <w:rsid w:val="00873694"/>
    <w:rsid w:val="00877650"/>
    <w:rsid w:val="00883417"/>
    <w:rsid w:val="00885AA7"/>
    <w:rsid w:val="0088739B"/>
    <w:rsid w:val="00895824"/>
    <w:rsid w:val="00897B65"/>
    <w:rsid w:val="008A0069"/>
    <w:rsid w:val="008A0B4E"/>
    <w:rsid w:val="008A1182"/>
    <w:rsid w:val="008A1C7F"/>
    <w:rsid w:val="008A26C6"/>
    <w:rsid w:val="008A3003"/>
    <w:rsid w:val="008A625D"/>
    <w:rsid w:val="008A743B"/>
    <w:rsid w:val="008B06CF"/>
    <w:rsid w:val="008B0928"/>
    <w:rsid w:val="008B27C8"/>
    <w:rsid w:val="008C24BB"/>
    <w:rsid w:val="008C337F"/>
    <w:rsid w:val="008C3838"/>
    <w:rsid w:val="008C3AF3"/>
    <w:rsid w:val="008C3CBC"/>
    <w:rsid w:val="008C536D"/>
    <w:rsid w:val="008C65B6"/>
    <w:rsid w:val="008C728B"/>
    <w:rsid w:val="008D1F40"/>
    <w:rsid w:val="008D1F74"/>
    <w:rsid w:val="008D20E3"/>
    <w:rsid w:val="008D2671"/>
    <w:rsid w:val="008D590A"/>
    <w:rsid w:val="008E0A9B"/>
    <w:rsid w:val="008E25CF"/>
    <w:rsid w:val="008E3F5B"/>
    <w:rsid w:val="008E479C"/>
    <w:rsid w:val="008E4FE9"/>
    <w:rsid w:val="008E5A6E"/>
    <w:rsid w:val="008F0B4D"/>
    <w:rsid w:val="008F15CF"/>
    <w:rsid w:val="008F1F39"/>
    <w:rsid w:val="008F4FAB"/>
    <w:rsid w:val="008F7995"/>
    <w:rsid w:val="00900B47"/>
    <w:rsid w:val="00902D6C"/>
    <w:rsid w:val="0090303E"/>
    <w:rsid w:val="00907EA0"/>
    <w:rsid w:val="009137BF"/>
    <w:rsid w:val="009249B8"/>
    <w:rsid w:val="00925237"/>
    <w:rsid w:val="0092692C"/>
    <w:rsid w:val="00927D8A"/>
    <w:rsid w:val="0093707E"/>
    <w:rsid w:val="00937F82"/>
    <w:rsid w:val="00940C61"/>
    <w:rsid w:val="009418E1"/>
    <w:rsid w:val="00943C41"/>
    <w:rsid w:val="0094705D"/>
    <w:rsid w:val="00951DD8"/>
    <w:rsid w:val="0096162A"/>
    <w:rsid w:val="00961A1A"/>
    <w:rsid w:val="00961A57"/>
    <w:rsid w:val="00963CB4"/>
    <w:rsid w:val="00966BBD"/>
    <w:rsid w:val="0096705A"/>
    <w:rsid w:val="00970018"/>
    <w:rsid w:val="00975A31"/>
    <w:rsid w:val="00977B3C"/>
    <w:rsid w:val="00977F57"/>
    <w:rsid w:val="00981EC1"/>
    <w:rsid w:val="00982316"/>
    <w:rsid w:val="00985127"/>
    <w:rsid w:val="00991801"/>
    <w:rsid w:val="00991F1E"/>
    <w:rsid w:val="00996B20"/>
    <w:rsid w:val="009972F7"/>
    <w:rsid w:val="009A0C52"/>
    <w:rsid w:val="009A1CF3"/>
    <w:rsid w:val="009A27EB"/>
    <w:rsid w:val="009A3420"/>
    <w:rsid w:val="009A4A19"/>
    <w:rsid w:val="009B0B47"/>
    <w:rsid w:val="009B4A07"/>
    <w:rsid w:val="009B4DA5"/>
    <w:rsid w:val="009B6373"/>
    <w:rsid w:val="009B6BDC"/>
    <w:rsid w:val="009C665F"/>
    <w:rsid w:val="009C735D"/>
    <w:rsid w:val="009D0801"/>
    <w:rsid w:val="009D0DFC"/>
    <w:rsid w:val="009D0E6A"/>
    <w:rsid w:val="009D17E3"/>
    <w:rsid w:val="009D20F3"/>
    <w:rsid w:val="009D4D08"/>
    <w:rsid w:val="009D56D8"/>
    <w:rsid w:val="009D5A85"/>
    <w:rsid w:val="009D5D2E"/>
    <w:rsid w:val="009E1019"/>
    <w:rsid w:val="009E65D1"/>
    <w:rsid w:val="009F2525"/>
    <w:rsid w:val="009F7414"/>
    <w:rsid w:val="009F748F"/>
    <w:rsid w:val="00A04347"/>
    <w:rsid w:val="00A0495C"/>
    <w:rsid w:val="00A05841"/>
    <w:rsid w:val="00A05C42"/>
    <w:rsid w:val="00A17F7C"/>
    <w:rsid w:val="00A2269D"/>
    <w:rsid w:val="00A23020"/>
    <w:rsid w:val="00A2619C"/>
    <w:rsid w:val="00A26FF0"/>
    <w:rsid w:val="00A276E8"/>
    <w:rsid w:val="00A335ED"/>
    <w:rsid w:val="00A43B25"/>
    <w:rsid w:val="00A43CF1"/>
    <w:rsid w:val="00A450A9"/>
    <w:rsid w:val="00A46199"/>
    <w:rsid w:val="00A4698F"/>
    <w:rsid w:val="00A50680"/>
    <w:rsid w:val="00A52CA8"/>
    <w:rsid w:val="00A53704"/>
    <w:rsid w:val="00A6238A"/>
    <w:rsid w:val="00A659ED"/>
    <w:rsid w:val="00A67CB4"/>
    <w:rsid w:val="00A703DC"/>
    <w:rsid w:val="00A754D3"/>
    <w:rsid w:val="00A77C13"/>
    <w:rsid w:val="00A829A1"/>
    <w:rsid w:val="00A83881"/>
    <w:rsid w:val="00A85412"/>
    <w:rsid w:val="00A87BFF"/>
    <w:rsid w:val="00AA294C"/>
    <w:rsid w:val="00AA52CC"/>
    <w:rsid w:val="00AA5D2A"/>
    <w:rsid w:val="00AA67DB"/>
    <w:rsid w:val="00AB09ED"/>
    <w:rsid w:val="00AB73DD"/>
    <w:rsid w:val="00AB76D2"/>
    <w:rsid w:val="00AC3862"/>
    <w:rsid w:val="00AC3BFB"/>
    <w:rsid w:val="00AC7A54"/>
    <w:rsid w:val="00AD0CBA"/>
    <w:rsid w:val="00AD300D"/>
    <w:rsid w:val="00AD3683"/>
    <w:rsid w:val="00AD4C26"/>
    <w:rsid w:val="00AD643B"/>
    <w:rsid w:val="00AD7823"/>
    <w:rsid w:val="00AD7BB3"/>
    <w:rsid w:val="00AE1EC3"/>
    <w:rsid w:val="00AE1F7A"/>
    <w:rsid w:val="00AE270C"/>
    <w:rsid w:val="00AE36D1"/>
    <w:rsid w:val="00AE6F4C"/>
    <w:rsid w:val="00AE741D"/>
    <w:rsid w:val="00AF6D15"/>
    <w:rsid w:val="00AF7F27"/>
    <w:rsid w:val="00B02782"/>
    <w:rsid w:val="00B03D2A"/>
    <w:rsid w:val="00B05BE1"/>
    <w:rsid w:val="00B07B06"/>
    <w:rsid w:val="00B10418"/>
    <w:rsid w:val="00B1353B"/>
    <w:rsid w:val="00B14901"/>
    <w:rsid w:val="00B168D7"/>
    <w:rsid w:val="00B1769C"/>
    <w:rsid w:val="00B23706"/>
    <w:rsid w:val="00B25F6B"/>
    <w:rsid w:val="00B26C0F"/>
    <w:rsid w:val="00B27C6C"/>
    <w:rsid w:val="00B300C8"/>
    <w:rsid w:val="00B31747"/>
    <w:rsid w:val="00B37019"/>
    <w:rsid w:val="00B37CA1"/>
    <w:rsid w:val="00B40AE6"/>
    <w:rsid w:val="00B40F83"/>
    <w:rsid w:val="00B4142A"/>
    <w:rsid w:val="00B441F7"/>
    <w:rsid w:val="00B467AC"/>
    <w:rsid w:val="00B46850"/>
    <w:rsid w:val="00B4713A"/>
    <w:rsid w:val="00B5499E"/>
    <w:rsid w:val="00B56386"/>
    <w:rsid w:val="00B615F5"/>
    <w:rsid w:val="00B63BF9"/>
    <w:rsid w:val="00B64044"/>
    <w:rsid w:val="00B6778F"/>
    <w:rsid w:val="00B708C3"/>
    <w:rsid w:val="00B80BB5"/>
    <w:rsid w:val="00B91C10"/>
    <w:rsid w:val="00B96F68"/>
    <w:rsid w:val="00B97474"/>
    <w:rsid w:val="00BA1654"/>
    <w:rsid w:val="00BA4669"/>
    <w:rsid w:val="00BA5F3D"/>
    <w:rsid w:val="00BA633E"/>
    <w:rsid w:val="00BB204D"/>
    <w:rsid w:val="00BB28B7"/>
    <w:rsid w:val="00BB2E5C"/>
    <w:rsid w:val="00BB505C"/>
    <w:rsid w:val="00BC0248"/>
    <w:rsid w:val="00BC19DB"/>
    <w:rsid w:val="00BC4535"/>
    <w:rsid w:val="00BC48C5"/>
    <w:rsid w:val="00BC4E58"/>
    <w:rsid w:val="00BC6E5D"/>
    <w:rsid w:val="00BC7847"/>
    <w:rsid w:val="00BD001E"/>
    <w:rsid w:val="00BE077C"/>
    <w:rsid w:val="00BE0B1D"/>
    <w:rsid w:val="00BE20B0"/>
    <w:rsid w:val="00BE20F5"/>
    <w:rsid w:val="00BE21C8"/>
    <w:rsid w:val="00BE5E83"/>
    <w:rsid w:val="00BF5C61"/>
    <w:rsid w:val="00C008D6"/>
    <w:rsid w:val="00C03EB6"/>
    <w:rsid w:val="00C12AE9"/>
    <w:rsid w:val="00C1466D"/>
    <w:rsid w:val="00C21866"/>
    <w:rsid w:val="00C266AA"/>
    <w:rsid w:val="00C279A8"/>
    <w:rsid w:val="00C32FC0"/>
    <w:rsid w:val="00C40E2F"/>
    <w:rsid w:val="00C40EDC"/>
    <w:rsid w:val="00C46B1E"/>
    <w:rsid w:val="00C47C15"/>
    <w:rsid w:val="00C5357E"/>
    <w:rsid w:val="00C54E82"/>
    <w:rsid w:val="00C603F3"/>
    <w:rsid w:val="00C62279"/>
    <w:rsid w:val="00C62B4B"/>
    <w:rsid w:val="00C62F43"/>
    <w:rsid w:val="00C65858"/>
    <w:rsid w:val="00C65934"/>
    <w:rsid w:val="00C66EF7"/>
    <w:rsid w:val="00C73191"/>
    <w:rsid w:val="00C737A0"/>
    <w:rsid w:val="00C80ADC"/>
    <w:rsid w:val="00C80DF3"/>
    <w:rsid w:val="00C81F60"/>
    <w:rsid w:val="00C8228C"/>
    <w:rsid w:val="00C84B5B"/>
    <w:rsid w:val="00C868F5"/>
    <w:rsid w:val="00C8738D"/>
    <w:rsid w:val="00C901C1"/>
    <w:rsid w:val="00C91953"/>
    <w:rsid w:val="00C92A3F"/>
    <w:rsid w:val="00CA040B"/>
    <w:rsid w:val="00CA6AA4"/>
    <w:rsid w:val="00CA7CD1"/>
    <w:rsid w:val="00CB470C"/>
    <w:rsid w:val="00CB65E2"/>
    <w:rsid w:val="00CC0DC1"/>
    <w:rsid w:val="00CC1ABE"/>
    <w:rsid w:val="00CC5390"/>
    <w:rsid w:val="00CC7502"/>
    <w:rsid w:val="00CD0261"/>
    <w:rsid w:val="00CD0B74"/>
    <w:rsid w:val="00CD24D6"/>
    <w:rsid w:val="00CD30C7"/>
    <w:rsid w:val="00CD440C"/>
    <w:rsid w:val="00CD47A1"/>
    <w:rsid w:val="00CD579F"/>
    <w:rsid w:val="00CD79EA"/>
    <w:rsid w:val="00CD7DD1"/>
    <w:rsid w:val="00CE0692"/>
    <w:rsid w:val="00CE16D7"/>
    <w:rsid w:val="00CE4043"/>
    <w:rsid w:val="00CE74C8"/>
    <w:rsid w:val="00CE7ABB"/>
    <w:rsid w:val="00CF4C9D"/>
    <w:rsid w:val="00D1199D"/>
    <w:rsid w:val="00D262C7"/>
    <w:rsid w:val="00D26566"/>
    <w:rsid w:val="00D266DB"/>
    <w:rsid w:val="00D27829"/>
    <w:rsid w:val="00D3018A"/>
    <w:rsid w:val="00D3062E"/>
    <w:rsid w:val="00D310C0"/>
    <w:rsid w:val="00D3239B"/>
    <w:rsid w:val="00D407CC"/>
    <w:rsid w:val="00D44A5D"/>
    <w:rsid w:val="00D44D5C"/>
    <w:rsid w:val="00D4575B"/>
    <w:rsid w:val="00D45790"/>
    <w:rsid w:val="00D46975"/>
    <w:rsid w:val="00D500AD"/>
    <w:rsid w:val="00D5207F"/>
    <w:rsid w:val="00D635A7"/>
    <w:rsid w:val="00D64463"/>
    <w:rsid w:val="00D7382B"/>
    <w:rsid w:val="00D76C1B"/>
    <w:rsid w:val="00D822E9"/>
    <w:rsid w:val="00D83575"/>
    <w:rsid w:val="00D8544C"/>
    <w:rsid w:val="00D957C9"/>
    <w:rsid w:val="00D961A8"/>
    <w:rsid w:val="00D9702C"/>
    <w:rsid w:val="00DA0AAD"/>
    <w:rsid w:val="00DA5754"/>
    <w:rsid w:val="00DA6401"/>
    <w:rsid w:val="00DB1A5B"/>
    <w:rsid w:val="00DB2536"/>
    <w:rsid w:val="00DB470F"/>
    <w:rsid w:val="00DC1F8D"/>
    <w:rsid w:val="00DC6101"/>
    <w:rsid w:val="00DC6B93"/>
    <w:rsid w:val="00DD0F0A"/>
    <w:rsid w:val="00DE1165"/>
    <w:rsid w:val="00DE168F"/>
    <w:rsid w:val="00DE686F"/>
    <w:rsid w:val="00DE6F06"/>
    <w:rsid w:val="00DF269E"/>
    <w:rsid w:val="00DF2D40"/>
    <w:rsid w:val="00DF4B7B"/>
    <w:rsid w:val="00DF63F9"/>
    <w:rsid w:val="00DF667B"/>
    <w:rsid w:val="00E049F8"/>
    <w:rsid w:val="00E10F14"/>
    <w:rsid w:val="00E12BC6"/>
    <w:rsid w:val="00E21D73"/>
    <w:rsid w:val="00E227B3"/>
    <w:rsid w:val="00E23529"/>
    <w:rsid w:val="00E24C11"/>
    <w:rsid w:val="00E264F4"/>
    <w:rsid w:val="00E275ED"/>
    <w:rsid w:val="00E30E14"/>
    <w:rsid w:val="00E310DC"/>
    <w:rsid w:val="00E32001"/>
    <w:rsid w:val="00E332AA"/>
    <w:rsid w:val="00E409A8"/>
    <w:rsid w:val="00E4417A"/>
    <w:rsid w:val="00E45E11"/>
    <w:rsid w:val="00E50C3F"/>
    <w:rsid w:val="00E50EB7"/>
    <w:rsid w:val="00E51990"/>
    <w:rsid w:val="00E54E87"/>
    <w:rsid w:val="00E5671A"/>
    <w:rsid w:val="00E61C93"/>
    <w:rsid w:val="00E65CA1"/>
    <w:rsid w:val="00E706C8"/>
    <w:rsid w:val="00E73837"/>
    <w:rsid w:val="00E73E7C"/>
    <w:rsid w:val="00E82447"/>
    <w:rsid w:val="00E83BDE"/>
    <w:rsid w:val="00E862AE"/>
    <w:rsid w:val="00E908C4"/>
    <w:rsid w:val="00E9282A"/>
    <w:rsid w:val="00E9292C"/>
    <w:rsid w:val="00E94069"/>
    <w:rsid w:val="00E9444D"/>
    <w:rsid w:val="00E9490D"/>
    <w:rsid w:val="00E94F64"/>
    <w:rsid w:val="00E96653"/>
    <w:rsid w:val="00E976B3"/>
    <w:rsid w:val="00EA09C0"/>
    <w:rsid w:val="00EA15C8"/>
    <w:rsid w:val="00EA2ACA"/>
    <w:rsid w:val="00EA7F77"/>
    <w:rsid w:val="00EB0518"/>
    <w:rsid w:val="00EB6697"/>
    <w:rsid w:val="00EB6FFB"/>
    <w:rsid w:val="00EC0DAD"/>
    <w:rsid w:val="00EC2AAF"/>
    <w:rsid w:val="00EC5A2F"/>
    <w:rsid w:val="00EC5C7E"/>
    <w:rsid w:val="00EC5CBB"/>
    <w:rsid w:val="00ED0B40"/>
    <w:rsid w:val="00ED2E16"/>
    <w:rsid w:val="00ED39CF"/>
    <w:rsid w:val="00EE5BDB"/>
    <w:rsid w:val="00EE5CC7"/>
    <w:rsid w:val="00EF3AA0"/>
    <w:rsid w:val="00EF5933"/>
    <w:rsid w:val="00F02DF4"/>
    <w:rsid w:val="00F07914"/>
    <w:rsid w:val="00F1188A"/>
    <w:rsid w:val="00F12386"/>
    <w:rsid w:val="00F13491"/>
    <w:rsid w:val="00F15244"/>
    <w:rsid w:val="00F17DCA"/>
    <w:rsid w:val="00F33D28"/>
    <w:rsid w:val="00F33EE3"/>
    <w:rsid w:val="00F375AA"/>
    <w:rsid w:val="00F40622"/>
    <w:rsid w:val="00F41A3E"/>
    <w:rsid w:val="00F41FD3"/>
    <w:rsid w:val="00F42DDA"/>
    <w:rsid w:val="00F4342D"/>
    <w:rsid w:val="00F459A8"/>
    <w:rsid w:val="00F46F1A"/>
    <w:rsid w:val="00F62FFC"/>
    <w:rsid w:val="00F66AE2"/>
    <w:rsid w:val="00F7491B"/>
    <w:rsid w:val="00F74930"/>
    <w:rsid w:val="00F75AA5"/>
    <w:rsid w:val="00F81C51"/>
    <w:rsid w:val="00F821F2"/>
    <w:rsid w:val="00F8517C"/>
    <w:rsid w:val="00F85CF3"/>
    <w:rsid w:val="00F90B0D"/>
    <w:rsid w:val="00F93C86"/>
    <w:rsid w:val="00F95A66"/>
    <w:rsid w:val="00F9610B"/>
    <w:rsid w:val="00F97FFB"/>
    <w:rsid w:val="00FA2214"/>
    <w:rsid w:val="00FA7717"/>
    <w:rsid w:val="00FB21AC"/>
    <w:rsid w:val="00FB24DD"/>
    <w:rsid w:val="00FB2DA9"/>
    <w:rsid w:val="00FB36AD"/>
    <w:rsid w:val="00FB4257"/>
    <w:rsid w:val="00FB68A7"/>
    <w:rsid w:val="00FC299B"/>
    <w:rsid w:val="00FC66E9"/>
    <w:rsid w:val="00FC695C"/>
    <w:rsid w:val="00FD094D"/>
    <w:rsid w:val="00FD67AA"/>
    <w:rsid w:val="00FD734B"/>
    <w:rsid w:val="00FE194A"/>
    <w:rsid w:val="00FE334E"/>
    <w:rsid w:val="00FE53B6"/>
    <w:rsid w:val="00FE57EE"/>
    <w:rsid w:val="00FE7824"/>
    <w:rsid w:val="00FF2C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1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502"/>
    <w:pPr>
      <w:spacing w:after="120" w:line="276" w:lineRule="auto"/>
      <w:ind w:firstLine="720"/>
      <w:jc w:val="both"/>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0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1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C95"/>
    <w:rPr>
      <w:rFonts w:ascii="Segoe UI" w:hAnsi="Segoe UI" w:cs="Segoe UI"/>
      <w:sz w:val="18"/>
      <w:szCs w:val="18"/>
    </w:rPr>
  </w:style>
  <w:style w:type="paragraph" w:styleId="Header">
    <w:name w:val="header"/>
    <w:basedOn w:val="Normal"/>
    <w:link w:val="HeaderChar"/>
    <w:uiPriority w:val="99"/>
    <w:unhideWhenUsed/>
    <w:rsid w:val="00F15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244"/>
  </w:style>
  <w:style w:type="paragraph" w:styleId="Footer">
    <w:name w:val="footer"/>
    <w:basedOn w:val="Normal"/>
    <w:link w:val="FooterChar"/>
    <w:uiPriority w:val="99"/>
    <w:unhideWhenUsed/>
    <w:rsid w:val="00F15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244"/>
  </w:style>
  <w:style w:type="paragraph" w:styleId="BodyText">
    <w:name w:val="Body Text"/>
    <w:basedOn w:val="Normal"/>
    <w:link w:val="BodyTextChar"/>
    <w:rsid w:val="00080E71"/>
    <w:pPr>
      <w:spacing w:before="120" w:after="0" w:line="240" w:lineRule="auto"/>
      <w:ind w:firstLine="0"/>
    </w:pPr>
    <w:rPr>
      <w:rFonts w:ascii=".VnTime" w:eastAsia="Times New Roman" w:hAnsi=".VnTime"/>
      <w:szCs w:val="24"/>
    </w:rPr>
  </w:style>
  <w:style w:type="character" w:customStyle="1" w:styleId="BodyTextChar">
    <w:name w:val="Body Text Char"/>
    <w:basedOn w:val="DefaultParagraphFont"/>
    <w:link w:val="BodyText"/>
    <w:rsid w:val="00080E71"/>
    <w:rPr>
      <w:rFonts w:ascii=".VnTime" w:eastAsia="Times New Roman" w:hAnsi=".VnTime"/>
      <w:sz w:val="28"/>
      <w:szCs w:val="24"/>
    </w:rPr>
  </w:style>
  <w:style w:type="paragraph" w:styleId="NormalWeb">
    <w:name w:val="Normal (Web)"/>
    <w:basedOn w:val="Normal"/>
    <w:rsid w:val="0067349C"/>
    <w:pPr>
      <w:spacing w:before="100" w:beforeAutospacing="1" w:after="100" w:afterAutospacing="1" w:line="240" w:lineRule="auto"/>
      <w:ind w:firstLine="0"/>
      <w:jc w:val="left"/>
    </w:pPr>
    <w:rPr>
      <w:rFonts w:eastAsia="Times New Roman"/>
      <w:sz w:val="24"/>
      <w:szCs w:val="24"/>
      <w:lang w:val="vi-VN" w:eastAsia="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7879D-2BBB-4DF6-8B5E-F87C774BDF67}"/>
</file>

<file path=customXml/itemProps2.xml><?xml version="1.0" encoding="utf-8"?>
<ds:datastoreItem xmlns:ds="http://schemas.openxmlformats.org/officeDocument/2006/customXml" ds:itemID="{A16EAB8E-7489-4B17-947F-67E89E5C4D42}"/>
</file>

<file path=customXml/itemProps3.xml><?xml version="1.0" encoding="utf-8"?>
<ds:datastoreItem xmlns:ds="http://schemas.openxmlformats.org/officeDocument/2006/customXml" ds:itemID="{D5E17822-827F-4A1C-A6D2-CC70E6A880AE}"/>
</file>

<file path=docProps/app.xml><?xml version="1.0" encoding="utf-8"?>
<Properties xmlns="http://schemas.openxmlformats.org/officeDocument/2006/extended-properties" xmlns:vt="http://schemas.openxmlformats.org/officeDocument/2006/docPropsVTypes">
  <Template>Normal</Template>
  <TotalTime>6684</TotalTime>
  <Pages>9</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hunglm</cp:lastModifiedBy>
  <cp:revision>8</cp:revision>
  <cp:lastPrinted>2020-05-04T23:18:00Z</cp:lastPrinted>
  <dcterms:created xsi:type="dcterms:W3CDTF">2018-09-16T19:21:00Z</dcterms:created>
  <dcterms:modified xsi:type="dcterms:W3CDTF">2020-09-02T07:08:00Z</dcterms:modified>
</cp:coreProperties>
</file>